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9" Type="http://schemas.openxmlformats.org/officeDocument/2006/relationships/extended-properties" Target="docProps/app.xml"/><Relationship Id="rId6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16.10.2000 N 789</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24.03.2023)</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16 октября 2000 г. N 789</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ПРАВИЛ</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УСТАНОВЛЕНИЯ СТЕПЕНИ УТРАТЫ ПРОФЕССИОНАЛЬНОЙ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ТРУДОСПОСОБНОСТИ В РЕЗУЛЬТАТЕ НЕСЧАСТНЫХ СЛУЧАЕВ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ПРОИЗВОДСТВЕ И ПРОФЕССИОНАЛЬНЫХ ЗАБОЛЕВАНИЙ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01.02.2005 </w:t>
            </w:r>
            <w:hyperlink r:id="rId4">
              <w:r>
                <w:rPr>
                  <w:b w:val="false"/>
                  <w:rFonts w:ascii="Times New Roman" w:eastAsia="Times New Roman" w:hAnsi="Times New Roman" w:cs="Times New Roman"/>
                  <w:sz w:val="24"/>
                  <w:i w:val="false"/>
                  <w:strike w:val="false"/>
                  <w:color w:val="0000ff"/>
                </w:rPr>
                <w:t xml:space="preserve">N 49</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10.11.2011 </w:t>
            </w:r>
            <w:hyperlink r:id="rId5">
              <w:r>
                <w:rPr>
                  <w:b w:val="false"/>
                  <w:rFonts w:ascii="Times New Roman" w:eastAsia="Times New Roman" w:hAnsi="Times New Roman" w:cs="Times New Roman"/>
                  <w:sz w:val="24"/>
                  <w:i w:val="false"/>
                  <w:strike w:val="false"/>
                  <w:color w:val="0000ff"/>
                </w:rPr>
                <w:t xml:space="preserve">N 920</w:t>
              </w:r>
            </w:hyperlink>
            <w:r>
              <w:rPr>
                <w:b w:val="false"/>
                <w:rFonts w:ascii="Times New Roman" w:eastAsia="Times New Roman" w:hAnsi="Times New Roman" w:cs="Times New Roman"/>
                <w:sz w:val="24"/>
                <w:i w:val="false"/>
                <w:strike w:val="false"/>
                <w:color w:val="392c69"/>
              </w:rPr>
              <w:t xml:space="preserve">, от 16.04.2012 </w:t>
            </w:r>
            <w:hyperlink r:id="rId6">
              <w:r>
                <w:rPr>
                  <w:b w:val="false"/>
                  <w:rFonts w:ascii="Times New Roman" w:eastAsia="Times New Roman" w:hAnsi="Times New Roman" w:cs="Times New Roman"/>
                  <w:sz w:val="24"/>
                  <w:i w:val="false"/>
                  <w:strike w:val="false"/>
                  <w:color w:val="0000ff"/>
                </w:rPr>
                <w:t xml:space="preserve">N 318</w:t>
              </w:r>
            </w:hyperlink>
            <w:r>
              <w:rPr>
                <w:b w:val="false"/>
                <w:rFonts w:ascii="Times New Roman" w:eastAsia="Times New Roman" w:hAnsi="Times New Roman" w:cs="Times New Roman"/>
                <w:sz w:val="24"/>
                <w:i w:val="false"/>
                <w:strike w:val="false"/>
                <w:color w:val="392c69"/>
              </w:rPr>
              <w:t xml:space="preserve">, от 25.03.2013 </w:t>
            </w:r>
            <w:hyperlink r:id="rId7">
              <w:r>
                <w:rPr>
                  <w:b w:val="false"/>
                  <w:rFonts w:ascii="Times New Roman" w:eastAsia="Times New Roman" w:hAnsi="Times New Roman" w:cs="Times New Roman"/>
                  <w:sz w:val="24"/>
                  <w:i w:val="false"/>
                  <w:strike w:val="false"/>
                  <w:color w:val="0000ff"/>
                </w:rPr>
                <w:t xml:space="preserve">N 257</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24.03.2023 </w:t>
            </w:r>
            <w:hyperlink r:id="rId8">
              <w:r>
                <w:rPr>
                  <w:b w:val="false"/>
                  <w:rFonts w:ascii="Times New Roman" w:eastAsia="Times New Roman" w:hAnsi="Times New Roman" w:cs="Times New Roman"/>
                  <w:sz w:val="24"/>
                  <w:i w:val="false"/>
                  <w:strike w:val="false"/>
                  <w:color w:val="0000ff"/>
                </w:rPr>
                <w:t xml:space="preserve">N 471</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изм., внесенными </w:t>
            </w:r>
            <w:hyperlink r:id="rId9">
              <w:r>
                <w:rPr>
                  <w:b w:val="false"/>
                  <w:rFonts w:ascii="Times New Roman" w:eastAsia="Times New Roman" w:hAnsi="Times New Roman" w:cs="Times New Roman"/>
                  <w:sz w:val="24"/>
                  <w:i w:val="false"/>
                  <w:strike w:val="false"/>
                  <w:color w:val="0000ff"/>
                </w:rPr>
                <w:t xml:space="preserve">Определением</w:t>
              </w:r>
            </w:hyperlink>
            <w:r>
              <w:rPr>
                <w:b w:val="false"/>
                <w:rFonts w:ascii="Times New Roman" w:eastAsia="Times New Roman" w:hAnsi="Times New Roman" w:cs="Times New Roman"/>
                <w:sz w:val="24"/>
                <w:i w:val="false"/>
                <w:strike w:val="false"/>
                <w:color w:val="392c69"/>
              </w:rPr>
              <w:t xml:space="preserve"> Верховного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08.04.2003 N КАС 03-132, решениями Верховного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20.08.2007 </w:t>
            </w:r>
            <w:hyperlink r:id="rId10">
              <w:r>
                <w:rPr>
                  <w:b w:val="false"/>
                  <w:rFonts w:ascii="Times New Roman" w:eastAsia="Times New Roman" w:hAnsi="Times New Roman" w:cs="Times New Roman"/>
                  <w:sz w:val="24"/>
                  <w:i w:val="false"/>
                  <w:strike w:val="false"/>
                  <w:color w:val="0000ff"/>
                </w:rPr>
                <w:t xml:space="preserve">N ГКПИ07-627</w:t>
              </w:r>
            </w:hyperlink>
            <w:r>
              <w:rPr>
                <w:b w:val="false"/>
                <w:rFonts w:ascii="Times New Roman" w:eastAsia="Times New Roman" w:hAnsi="Times New Roman" w:cs="Times New Roman"/>
                <w:sz w:val="24"/>
                <w:i w:val="false"/>
                <w:strike w:val="false"/>
                <w:color w:val="392c69"/>
              </w:rPr>
              <w:t xml:space="preserve">, от 29.06.2011 </w:t>
            </w:r>
            <w:hyperlink r:id="rId11">
              <w:r>
                <w:rPr>
                  <w:b w:val="false"/>
                  <w:rFonts w:ascii="Times New Roman" w:eastAsia="Times New Roman" w:hAnsi="Times New Roman" w:cs="Times New Roman"/>
                  <w:sz w:val="24"/>
                  <w:i w:val="false"/>
                  <w:strike w:val="false"/>
                  <w:color w:val="0000ff"/>
                </w:rPr>
                <w:t xml:space="preserve">N ГКПИ11-521</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Федеральным </w:t>
      </w:r>
      <w:hyperlink r:id="rId12">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прилагаемые </w:t>
      </w:r>
      <w:hyperlink r:id="rId13">
        <w:r>
          <w:rPr>
            <w:b w:val="false"/>
            <w:rFonts w:ascii="Times New Roman" w:eastAsia="Times New Roman" w:hAnsi="Times New Roman" w:cs="Times New Roman"/>
            <w:sz w:val="24"/>
            <w:i w:val="false"/>
            <w:strike w:val="false"/>
            <w:color w:val="0000ff"/>
          </w:rPr>
          <w:t xml:space="preserve">Правила</w:t>
        </w:r>
      </w:hyperlink>
      <w:r>
        <w:rPr>
          <w:b w:val="false"/>
          <w:rFonts w:ascii="Times New Roman" w:eastAsia="Times New Roman" w:hAnsi="Times New Roman" w:cs="Times New Roman"/>
          <w:sz w:val="24"/>
          <w:i w:val="false"/>
          <w:strike w:val="false"/>
        </w:rP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Установить, что </w:t>
      </w:r>
      <w:hyperlink r:id="rId14">
        <w:r>
          <w:rPr>
            <w:b w:val="false"/>
            <w:rFonts w:ascii="Times New Roman" w:eastAsia="Times New Roman" w:hAnsi="Times New Roman" w:cs="Times New Roman"/>
            <w:sz w:val="24"/>
            <w:i w:val="false"/>
            <w:strike w:val="false"/>
            <w:color w:val="0000ff"/>
          </w:rPr>
          <w:t xml:space="preserve">критерии</w:t>
        </w:r>
      </w:hyperlink>
      <w:r>
        <w:rPr>
          <w:b w:val="false"/>
          <w:rFonts w:ascii="Times New Roman" w:eastAsia="Times New Roman" w:hAnsi="Times New Roman" w:cs="Times New Roman"/>
          <w:sz w:val="24"/>
          <w:i w:val="false"/>
          <w:strike w:val="false"/>
        </w:rPr>
        <w:t xml:space="preserve"> определения степени утраты профессиональной трудоспособности в результате несчастных случаев на производстве и профессиональных заболеваний, </w:t>
      </w:r>
      <w:hyperlink r:id="rId15">
        <w:r>
          <w:rPr>
            <w:b w:val="false"/>
            <w:rFonts w:ascii="Times New Roman" w:eastAsia="Times New Roman" w:hAnsi="Times New Roman" w:cs="Times New Roman"/>
            <w:sz w:val="24"/>
            <w:i w:val="false"/>
            <w:strike w:val="false"/>
            <w:color w:val="0000ff"/>
          </w:rPr>
          <w:t xml:space="preserve">форма</w:t>
        </w:r>
      </w:hyperlink>
      <w:r>
        <w:rPr>
          <w:b w:val="false"/>
          <w:rFonts w:ascii="Times New Roman" w:eastAsia="Times New Roman" w:hAnsi="Times New Roman" w:cs="Times New Roman"/>
          <w:sz w:val="24"/>
          <w:i w:val="false"/>
          <w:strike w:val="false"/>
        </w:rPr>
        <w:t xml:space="preserve"> программы реабилитации пострадавшего в результате несчастного случая на производстве и профессионального заболевания и </w:t>
      </w:r>
      <w:hyperlink r:id="rId16">
        <w:r>
          <w:rPr>
            <w:b w:val="false"/>
            <w:rFonts w:ascii="Times New Roman" w:eastAsia="Times New Roman" w:hAnsi="Times New Roman" w:cs="Times New Roman"/>
            <w:sz w:val="24"/>
            <w:i w:val="false"/>
            <w:strike w:val="false"/>
            <w:color w:val="0000ff"/>
          </w:rPr>
          <w:t xml:space="preserve">порядок</w:t>
        </w:r>
      </w:hyperlink>
      <w:r>
        <w:rPr>
          <w:b w:val="false"/>
          <w:rFonts w:ascii="Times New Roman" w:eastAsia="Times New Roman" w:hAnsi="Times New Roman" w:cs="Times New Roman"/>
          <w:sz w:val="24"/>
          <w:i w:val="false"/>
          <w:strike w:val="false"/>
        </w:rPr>
        <w:t xml:space="preserve"> ее составления определяются Министерством труда и социальной защиты Российской Федерации по согласованию с Министерством здравоохранения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Постановлений Правительства РФ от 01.02.2005 </w:t>
      </w:r>
      <w:hyperlink r:id="rId17">
        <w:r>
          <w:rPr>
            <w:b w:val="false"/>
            <w:rFonts w:ascii="Times New Roman" w:eastAsia="Times New Roman" w:hAnsi="Times New Roman" w:cs="Times New Roman"/>
            <w:sz w:val="24"/>
            <w:i w:val="false"/>
            <w:strike w:val="false"/>
            <w:color w:val="0000ff"/>
          </w:rPr>
          <w:t xml:space="preserve">N 49</w:t>
        </w:r>
      </w:hyperlink>
      <w:r>
        <w:rPr>
          <w:b w:val="false"/>
          <w:rFonts w:ascii="Times New Roman" w:eastAsia="Times New Roman" w:hAnsi="Times New Roman" w:cs="Times New Roman"/>
          <w:sz w:val="24"/>
          <w:i w:val="false"/>
          <w:strike w:val="false"/>
        </w:rPr>
        <w:t xml:space="preserve">, от 25.03.2013 </w:t>
      </w:r>
      <w:hyperlink r:id="rId18">
        <w:r>
          <w:rPr>
            <w:b w:val="false"/>
            <w:rFonts w:ascii="Times New Roman" w:eastAsia="Times New Roman" w:hAnsi="Times New Roman" w:cs="Times New Roman"/>
            <w:sz w:val="24"/>
            <w:i w:val="false"/>
            <w:strike w:val="false"/>
            <w:color w:val="0000ff"/>
          </w:rPr>
          <w:t xml:space="preserve">N 257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Министерству труда и социальной защиты Российской Федерации и Министерству здравоохранения Российской Федерации в пределах своей компетенции давать разъяснения по вопросам, связанным с применением </w:t>
      </w:r>
      <w:hyperlink r:id="rId13">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утвержденных настоящим постановлением.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3 в ред. </w:t>
      </w:r>
      <w:hyperlink r:id="rId1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25.03.2013 N 257)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Признать утратившим силу </w:t>
      </w:r>
      <w:hyperlink r:id="rId2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23 апреля 1994 г. N 392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(Собрание законодательства Российской Федерации, 1994, N 2, ст. 101).</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М.КАСЬЯНОВ</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октября 2000 г. N 789</w:t>
      </w:r>
    </w:p>
    <w:p>
      <w:pPr>
        <w:jc w:val="left"/>
        <w:ind w:firstLine="0" w:left="0"/>
        <w:spacing w:after="0" w:line="240"/>
        <w:rPr>
          <w:b w:val="false"/>
          <w:rFonts w:ascii="Times New Roman" w:eastAsia="Times New Roman" w:hAnsi="Times New Roman" w:cs="Times New Roman"/>
          <w:sz w:val="24"/>
          <w:i w:val="false"/>
          <w:strike w:val="false"/>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hyperlink r:id="rId21">
              <w:r>
                <w:rPr>
                  <w:b w:val="false"/>
                  <w:rFonts w:ascii="Times New Roman" w:eastAsia="Times New Roman" w:hAnsi="Times New Roman" w:cs="Times New Roman"/>
                  <w:sz w:val="24"/>
                  <w:i w:val="false"/>
                  <w:strike w:val="false"/>
                  <w:color w:val="0000ff"/>
                </w:rPr>
                <w:t xml:space="preserve">Особенности</w:t>
              </w:r>
            </w:hyperlink>
            <w:r>
              <w:rPr>
                <w:b w:val="false"/>
                <w:rFonts w:ascii="Times New Roman" w:eastAsia="Times New Roman" w:hAnsi="Times New Roman" w:cs="Times New Roman"/>
                <w:sz w:val="24"/>
                <w:i w:val="false"/>
                <w:strike w:val="false"/>
                <w:color w:val="392c69"/>
              </w:rPr>
              <w:t xml:space="preserve"> установления степени утраты профессиональной трудоспособности для лиц, проживающих или проживавших на территориях ДНР, ЛНР, Запорожской и Херсонской областей, утв. Постановлением Правительства РФ от 18.03.2023 N 416.</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center"/>
        <w:ind w:firstLine="0" w:left="0"/>
        <w:spacing w:before="300" w:after="0" w:line="240"/>
        <w:rPr>
          <w:b w:val="true"/>
          <w:rFonts w:ascii="Arial" w:eastAsia="Arial" w:hAnsi="Arial" w:cs="Arial"/>
          <w:sz w:val="24"/>
          <w:i w:val="false"/>
          <w:strike w:val="false"/>
        </w:rPr>
      </w:pPr>
      <w:bookmarkStart w:id="1" w:name="Par41"/>
      <w:bookmarkEnd w:id="1"/>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УСТАНОВЛЕНИЯ СТЕПЕНИ УТРАТЫ ПРОФЕССИОНАЛЬНОЙ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ТРУДОСПОСОБНОСТИ В РЕЗУЛЬТАТЕ НЕСЧАСТНЫХ СЛУЧАЕВ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ПРОИЗВОДСТВЕ И ПРОФЕССИОНАЛЬНЫХ ЗАБОЛЕВАНИЙ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Постановлений Правительства РФ от 01.02.2005 </w:t>
            </w:r>
            <w:hyperlink r:id="rId22">
              <w:r>
                <w:rPr>
                  <w:b w:val="false"/>
                  <w:rFonts w:ascii="Times New Roman" w:eastAsia="Times New Roman" w:hAnsi="Times New Roman" w:cs="Times New Roman"/>
                  <w:sz w:val="24"/>
                  <w:i w:val="false"/>
                  <w:strike w:val="false"/>
                  <w:color w:val="0000ff"/>
                </w:rPr>
                <w:t xml:space="preserve">N 49</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10.11.2011 </w:t>
            </w:r>
            <w:hyperlink r:id="rId5">
              <w:r>
                <w:rPr>
                  <w:b w:val="false"/>
                  <w:rFonts w:ascii="Times New Roman" w:eastAsia="Times New Roman" w:hAnsi="Times New Roman" w:cs="Times New Roman"/>
                  <w:sz w:val="24"/>
                  <w:i w:val="false"/>
                  <w:strike w:val="false"/>
                  <w:color w:val="0000ff"/>
                </w:rPr>
                <w:t xml:space="preserve">N 920</w:t>
              </w:r>
            </w:hyperlink>
            <w:r>
              <w:rPr>
                <w:b w:val="false"/>
                <w:rFonts w:ascii="Times New Roman" w:eastAsia="Times New Roman" w:hAnsi="Times New Roman" w:cs="Times New Roman"/>
                <w:sz w:val="24"/>
                <w:i w:val="false"/>
                <w:strike w:val="false"/>
                <w:color w:val="392c69"/>
              </w:rPr>
              <w:t xml:space="preserve">, от 16.04.2012 </w:t>
            </w:r>
            <w:hyperlink r:id="rId6">
              <w:r>
                <w:rPr>
                  <w:b w:val="false"/>
                  <w:rFonts w:ascii="Times New Roman" w:eastAsia="Times New Roman" w:hAnsi="Times New Roman" w:cs="Times New Roman"/>
                  <w:sz w:val="24"/>
                  <w:i w:val="false"/>
                  <w:strike w:val="false"/>
                  <w:color w:val="0000ff"/>
                </w:rPr>
                <w:t xml:space="preserve">N 318</w:t>
              </w:r>
            </w:hyperlink>
            <w:r>
              <w:rPr>
                <w:b w:val="false"/>
                <w:rFonts w:ascii="Times New Roman" w:eastAsia="Times New Roman" w:hAnsi="Times New Roman" w:cs="Times New Roman"/>
                <w:sz w:val="24"/>
                <w:i w:val="false"/>
                <w:strike w:val="false"/>
                <w:color w:val="392c69"/>
              </w:rPr>
              <w:t xml:space="preserve">, от 25.03.2013 </w:t>
            </w:r>
            <w:hyperlink r:id="rId23">
              <w:r>
                <w:rPr>
                  <w:b w:val="false"/>
                  <w:rFonts w:ascii="Times New Roman" w:eastAsia="Times New Roman" w:hAnsi="Times New Roman" w:cs="Times New Roman"/>
                  <w:sz w:val="24"/>
                  <w:i w:val="false"/>
                  <w:strike w:val="false"/>
                  <w:color w:val="0000ff"/>
                </w:rPr>
                <w:t xml:space="preserve">N 257</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24.03.2023 </w:t>
            </w:r>
            <w:hyperlink r:id="rId8">
              <w:r>
                <w:rPr>
                  <w:b w:val="false"/>
                  <w:rFonts w:ascii="Times New Roman" w:eastAsia="Times New Roman" w:hAnsi="Times New Roman" w:cs="Times New Roman"/>
                  <w:sz w:val="24"/>
                  <w:i w:val="false"/>
                  <w:strike w:val="false"/>
                  <w:color w:val="0000ff"/>
                </w:rPr>
                <w:t xml:space="preserve">N 471</w:t>
              </w:r>
            </w:hyperlink>
            <w:r>
              <w:rPr>
                <w:b w:val="false"/>
                <w:rFonts w:ascii="Times New Roman" w:eastAsia="Times New Roman" w:hAnsi="Times New Roman" w:cs="Times New Roman"/>
                <w:sz w:val="24"/>
                <w:i w:val="false"/>
                <w:strike w:val="false"/>
                <w:color w:val="392c69"/>
              </w:rPr>
              <w:t xml:space="preserve">,</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 изм., внесенными </w:t>
            </w:r>
            <w:hyperlink r:id="rId9">
              <w:r>
                <w:rPr>
                  <w:b w:val="false"/>
                  <w:rFonts w:ascii="Times New Roman" w:eastAsia="Times New Roman" w:hAnsi="Times New Roman" w:cs="Times New Roman"/>
                  <w:sz w:val="24"/>
                  <w:i w:val="false"/>
                  <w:strike w:val="false"/>
                  <w:color w:val="0000ff"/>
                </w:rPr>
                <w:t xml:space="preserve">Определением</w:t>
              </w:r>
            </w:hyperlink>
            <w:r>
              <w:rPr>
                <w:b w:val="false"/>
                <w:rFonts w:ascii="Times New Roman" w:eastAsia="Times New Roman" w:hAnsi="Times New Roman" w:cs="Times New Roman"/>
                <w:sz w:val="24"/>
                <w:i w:val="false"/>
                <w:strike w:val="false"/>
                <w:color w:val="392c69"/>
              </w:rPr>
              <w:t xml:space="preserve"> Верховного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08.04.2003 N КАС 03-132, решениями Верховного Суда РФ</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от 20.08.2007 </w:t>
            </w:r>
            <w:hyperlink r:id="rId10">
              <w:r>
                <w:rPr>
                  <w:b w:val="false"/>
                  <w:rFonts w:ascii="Times New Roman" w:eastAsia="Times New Roman" w:hAnsi="Times New Roman" w:cs="Times New Roman"/>
                  <w:sz w:val="24"/>
                  <w:i w:val="false"/>
                  <w:strike w:val="false"/>
                  <w:color w:val="0000ff"/>
                </w:rPr>
                <w:t xml:space="preserve">N ГКПИ07-627</w:t>
              </w:r>
            </w:hyperlink>
            <w:r>
              <w:rPr>
                <w:b w:val="false"/>
                <w:rFonts w:ascii="Times New Roman" w:eastAsia="Times New Roman" w:hAnsi="Times New Roman" w:cs="Times New Roman"/>
                <w:sz w:val="24"/>
                <w:i w:val="false"/>
                <w:strike w:val="false"/>
                <w:color w:val="392c69"/>
              </w:rPr>
              <w:t xml:space="preserve">, от 29.06.2011 </w:t>
            </w:r>
            <w:hyperlink r:id="rId11">
              <w:r>
                <w:rPr>
                  <w:b w:val="false"/>
                  <w:rFonts w:ascii="Times New Roman" w:eastAsia="Times New Roman" w:hAnsi="Times New Roman" w:cs="Times New Roman"/>
                  <w:sz w:val="24"/>
                  <w:i w:val="false"/>
                  <w:strike w:val="false"/>
                  <w:color w:val="0000ff"/>
                </w:rPr>
                <w:t xml:space="preserve">N ГКПИ11-521</w:t>
              </w:r>
            </w:hyperlink>
            <w:r>
              <w:rPr>
                <w:b w:val="false"/>
                <w:rFonts w:ascii="Times New Roman" w:eastAsia="Times New Roman" w:hAnsi="Times New Roman" w:cs="Times New Roman"/>
                <w:sz w:val="24"/>
                <w:i w:val="false"/>
                <w:strike w:val="false"/>
                <w:color w:val="392c69"/>
              </w:rPr>
              <w:t xml:space="preserve">)</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Правила определяют порядок установления учреждениями медико-социальной экспертизы степени утраты профессиональной трудоспособности лицами, получившими повреждение здоровья в результате несчастных случаев на производстве и профессиональных заболеваний (далее именуются - пострадавшие).</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hyperlink r:id="rId24">
              <w:r>
                <w:rPr>
                  <w:b w:val="false"/>
                  <w:rFonts w:ascii="Times New Roman" w:eastAsia="Times New Roman" w:hAnsi="Times New Roman" w:cs="Times New Roman"/>
                  <w:sz w:val="24"/>
                  <w:i w:val="false"/>
                  <w:strike w:val="false"/>
                  <w:color w:val="0000ff"/>
                </w:rPr>
                <w:t xml:space="preserve">Определением</w:t>
              </w:r>
            </w:hyperlink>
            <w:r>
              <w:rPr>
                <w:b w:val="false"/>
                <w:rFonts w:ascii="Times New Roman" w:eastAsia="Times New Roman" w:hAnsi="Times New Roman" w:cs="Times New Roman"/>
                <w:sz w:val="24"/>
                <w:i w:val="false"/>
                <w:strike w:val="false"/>
                <w:color w:val="392c69"/>
              </w:rPr>
              <w:t xml:space="preserve"> Верховного Суда РФ от 08.04.2003 N КАС 03-132 признан недействующим и не подлежащим применению со дня вынесения определения пункт 2 в части, ограничивающей возможность установления степени утраты профессиональной трудоспособности за период, предшествующий дню освидетельствования.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Степень утраты профессиональной трудоспособности устанавливается в процентах на момент освидетельствования пострадавшего, исходя из оценки потери способности осуществлять профессиональную деятельность вследствие несчастного случая на производстве и профессионального заболевания, в соответствии с критериями определения степени утраты профессиональной трудоспособности, утверждаемыми Министерством труда и социальной защиты Российской Федерации по согласованию с Министерством здравоохранения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Постановлений Правительства РФ от 01.02.2005 </w:t>
      </w:r>
      <w:hyperlink r:id="rId22">
        <w:r>
          <w:rPr>
            <w:b w:val="false"/>
            <w:rFonts w:ascii="Times New Roman" w:eastAsia="Times New Roman" w:hAnsi="Times New Roman" w:cs="Times New Roman"/>
            <w:sz w:val="24"/>
            <w:i w:val="false"/>
            <w:strike w:val="false"/>
            <w:color w:val="0000ff"/>
          </w:rPr>
          <w:t xml:space="preserve">N 49</w:t>
        </w:r>
      </w:hyperlink>
      <w:r>
        <w:rPr>
          <w:b w:val="false"/>
          <w:rFonts w:ascii="Times New Roman" w:eastAsia="Times New Roman" w:hAnsi="Times New Roman" w:cs="Times New Roman"/>
          <w:sz w:val="24"/>
          <w:i w:val="false"/>
          <w:strike w:val="false"/>
        </w:rPr>
        <w:t xml:space="preserve">, от 25.03.2013 </w:t>
      </w:r>
      <w:hyperlink r:id="rId25">
        <w:r>
          <w:rPr>
            <w:b w:val="false"/>
            <w:rFonts w:ascii="Times New Roman" w:eastAsia="Times New Roman" w:hAnsi="Times New Roman" w:cs="Times New Roman"/>
            <w:sz w:val="24"/>
            <w:i w:val="false"/>
            <w:strike w:val="false"/>
            <w:color w:val="0000ff"/>
          </w:rPr>
          <w:t xml:space="preserve">N 257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Одновременно с установлением степени утраты профессиональной трудоспособности учреждение медико-социальной экспертизы при наличии оснований определяет нуждаемость пострадавшего в медицинской, социальной и профессиональной реабилитации, а также признает пострадавшего инвалидом.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Освидетельствование пострадавшего проводится в </w:t>
      </w:r>
      <w:hyperlink r:id="rId26">
        <w:r>
          <w:rPr>
            <w:b w:val="false"/>
            <w:rFonts w:ascii="Times New Roman" w:eastAsia="Times New Roman" w:hAnsi="Times New Roman" w:cs="Times New Roman"/>
            <w:sz w:val="24"/>
            <w:i w:val="false"/>
            <w:strike w:val="false"/>
            <w:color w:val="0000ff"/>
          </w:rPr>
          <w:t xml:space="preserve">учреждении</w:t>
        </w:r>
      </w:hyperlink>
      <w:r>
        <w:rPr>
          <w:b w:val="false"/>
          <w:rFonts w:ascii="Times New Roman" w:eastAsia="Times New Roman" w:hAnsi="Times New Roman" w:cs="Times New Roman"/>
          <w:sz w:val="24"/>
          <w:i w:val="false"/>
          <w:strike w:val="false"/>
        </w:rPr>
        <w:t xml:space="preserve"> медико-социальной экспертизы по месту его жительства либо по месту прикрепления к государственному или муниципальному лечебно-профилактическому учреждению здравоохранения (далее именуется - учреждение здравоохранения).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если в соответствии с заключением учреждения здравоохранения пострадавший по состоянию здоровья не может явиться в учреждение медико-социальной экспертизы, освидетельствование может проводиться на дому или в стационаре, где пострадавший находится на лечении.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Учреждение медико-социальной экспертизы обязано ознакомить пострадавшего в доступной для него форме с настоящими Правилами.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Исключен. - </w:t>
      </w:r>
      <w:hyperlink r:id="rId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10.11.2011 N 920.</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w:t>
      </w:r>
      <w:hyperlink r:id="rId27">
        <w:r>
          <w:rPr>
            <w:b w:val="true"/>
            <w:rFonts w:ascii="Arial" w:eastAsia="Arial" w:hAnsi="Arial" w:cs="Arial"/>
            <w:sz w:val="24"/>
            <w:i w:val="false"/>
            <w:strike w:val="false"/>
            <w:color w:val="0000ff"/>
          </w:rPr>
          <w:t xml:space="preserve">Освидетельствование</w:t>
        </w:r>
      </w:hyperlink>
      <w:r>
        <w:rPr>
          <w:b w:val="true"/>
          <w:rFonts w:ascii="Arial" w:eastAsia="Arial" w:hAnsi="Arial" w:cs="Arial"/>
          <w:sz w:val="24"/>
          <w:i w:val="false"/>
          <w:strike w:val="false"/>
        </w:rPr>
        <w:t xml:space="preserve"> пострадавших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Освидетельствование пострадавшего в учреждении медико-социальной экспертизы проводится по обращению Фонда пенсионного и социального страхования Российской Федерации (далее - страховщик), работодателя (страхователя) или пострадавшего (его представителя) при наличии документа, подтверждающего факт несчастного случая на производстве или профессионального заболевания, либо по определению судьи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24.03.2023 N 471)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Документами, подтверждающими факт несчастного случая на производстве или профессионального заболевания, являются:</w:t>
      </w:r>
    </w:p>
    <w:p>
      <w:pPr>
        <w:jc w:val="both"/>
        <w:ind w:firstLine="540" w:left="0"/>
        <w:spacing w:before="240" w:after="0" w:line="240"/>
        <w:rPr>
          <w:b w:val="false"/>
          <w:rFonts w:ascii="Times New Roman" w:eastAsia="Times New Roman" w:hAnsi="Times New Roman" w:cs="Times New Roman"/>
          <w:sz w:val="24"/>
          <w:i w:val="false"/>
          <w:strike w:val="false"/>
        </w:rPr>
      </w:pPr>
      <w:hyperlink r:id="rId28">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несчастном случае на производстве или </w:t>
      </w:r>
      <w:hyperlink r:id="rId29">
        <w:r>
          <w:rPr>
            <w:b w:val="false"/>
            <w:rFonts w:ascii="Times New Roman" w:eastAsia="Times New Roman" w:hAnsi="Times New Roman" w:cs="Times New Roman"/>
            <w:sz w:val="24"/>
            <w:i w:val="false"/>
            <w:strike w:val="false"/>
            <w:color w:val="0000ff"/>
          </w:rPr>
          <w:t xml:space="preserve">акт</w:t>
        </w:r>
      </w:hyperlink>
      <w:r>
        <w:rPr>
          <w:b w:val="false"/>
          <w:rFonts w:ascii="Times New Roman" w:eastAsia="Times New Roman" w:hAnsi="Times New Roman" w:cs="Times New Roman"/>
          <w:sz w:val="24"/>
          <w:i w:val="false"/>
          <w:strike w:val="false"/>
        </w:rPr>
        <w:t xml:space="preserve"> о профессиональном заболевании;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суда об установлении факта несчастного случая на производстве или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государственного инспектора по охране труда либо других должностных лиц (органов), осуществляющих контроль и надзор за состоянием охраны труда и соблюдением законодательства о труде, о причинах повреждения здоровья или медицинское заключение о профессиональном заболевании, выданные в порядке, действовавшем до вступления в силу Федерального </w:t>
      </w:r>
      <w:hyperlink r:id="rId30">
        <w:r>
          <w:rPr>
            <w:b w:val="false"/>
            <w:rFonts w:ascii="Times New Roman" w:eastAsia="Times New Roman" w:hAnsi="Times New Roman" w:cs="Times New Roman"/>
            <w:sz w:val="24"/>
            <w:i w:val="false"/>
            <w:strike w:val="false"/>
            <w:color w:val="0000ff"/>
          </w:rPr>
          <w:t xml:space="preserve">закона</w:t>
        </w:r>
      </w:hyperlink>
      <w:r>
        <w:rPr>
          <w:b w:val="false"/>
          <w:rFonts w:ascii="Times New Roman" w:eastAsia="Times New Roman" w:hAnsi="Times New Roman" w:cs="Times New Roman"/>
          <w:sz w:val="24"/>
          <w:i w:val="false"/>
          <w:strike w:val="false"/>
        </w:rPr>
        <w:t xml:space="preserve"> "Об обязательном социальном страховании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Учреждение медико-социальной экспертизы в течение 2 рабочих дней со дня обращения страховщика, работодателя (страхователя) или пострадавшего (его представителя) запрашивает в порядке межведомственного информационного взаимодействия у Федеральной службы по труду и занятости, Федеральной службы по экологическому, технологическому и атомному надзору, Федеральной службы по надзору в сфере транспорта, Федеральной службы по надзору в сфере защиты прав потребителей и благополучия человека, территориальных органов страховщика имеющуюся в их распоряжении информацию о факте несчастного случая на производстве или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Межведомственный запрос направляется учреждением медико-социальной экспертизы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Запрашиваемая информация предоставляется указанными органами в течение 3 рабочих дней со дня поступления запроса учреждения медико-социальной экспертизы в той же форме, в какой был направлен запрос, с соблюдением требований законодательства Российской Федерации в области персональных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Учреждение медико-социальной экспертизы не вправе требовать от пострадавшего (его представителя) и работодателя (страхователя) представления указанных в абзацах третьем и пятом настоящего пункта актов и заключения о причинах повреждения здоровья. Эти лица вправе представить их по собственной инициативе по своему выбору в форме документа на бумажном носителе либо с использованием федеральной государственной информационной системы "Единый портал государственных и муниципальных услуг (функций)".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 в ред. </w:t>
      </w:r>
      <w:hyperlink r:id="rId3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Работодатель (страхователь) представляет в учреждение медико-социальной экспертизы 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Указанное заключение представляется работодателем (страхователем) (либо страховщиком - в случае ликвидации юридического лица или прекращения деятельности индивидуальным предпринимателем) при его обращении в учреждение медико-социальной экспертизы о проведении освидетельствования пострадавшего либо запрашивается этим учреждением, если освидетельствование проводится по обращению иных лиц или по определению судьи (суда).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2">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Межведомственный запрос направляется учреждением медико-социальной экспертизы в орган государственной экспертизы условий труда в течение 2 рабочих дней со дня обращения в это учреждение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3">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 представляется по запросу учреждения медико-социальной экспертизы в той же форме, в какой был направлен запрос.</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4">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Учреждение здравоохранения осуществляет необходимые диагностические, лечебные и реабилитационные мероприятия и по их результатам оформляет и выдает пострадавшему направление в учреждение медико-социальной экспертизы на освидетельствование для установления степени утраты профессиональной трудоспособности.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35">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направлении указываются данные о состоянии здоровья пострадавшего, отражающие степень нарушения функций органов и систем, состояние компенсаторных возможностей его организма и результаты проведенных лечебных и реабилитационных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в течение 3 рабочих дней со дня его оформления представляется учреждением здравоохранения в учреждение медико-социальной экспертизы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36">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отдельных случаях до выявления признаков стойкой утраты профессиональной трудоспособности у пострадавшего учреждение здравоохранения может направить его в учреждение медико-социальной экспертизы для определения нуждаемости в отдельных видах реабилитации.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При необходимости обследования с использованием специальных методик или оборудования, получения дополнительных данных учреждение медико-социальной экспертизы направляет пострадавшего на дополнительное обследование в медицинское, реабилитационное или иное учреждение, запрашивает необходимые сведения, осуществляет обследование условий труда пострадавшего, его социально-бытовых условий и принимает другие меры.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В случае отказа пострадавшего от дополнительного обследования экспертное решение о степени утраты профессиональной трудоспособности выносится на основании имеющихся данных, о чем делается соответствующая запись в акте освидетельствования пострадавшего.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На основе полученных документов и сведений, личного осмотра пострадавшего определяется степень утраты его профессиональной трудоспособности, исходя из оценки имеющихся у пострадавшего профессиональных способностей, психофизиологических возможностей и профессионально значимых качеств, позволяющих продолжать выполнять профессиональную деятельность, предшествующую несчастному случаю на производстве и профессиональному заболеванию, того же содержания и в том же объеме либо с учетом снижения квалификации, уменьшения объема выполняемой работы и тяжести труда в обычных или специально созданных производственных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специально созданными производственными условиями понимается организация работы, при которой пострадавшему устанавливаются сокращенный рабочий день, индивидуальные нормы выработки, дополнительные перерывы в работе, создаются соответствующие санитарно-гигиенические условия, рабочее место оснащается специальными техническими средствами, проводятся систематическое медицинское наблюдение и другие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Экспертное решение о степени утраты профессиональной трудоспособности принимается в присутствии пострадавшего простым большинством голосов специалистов, проводивших освидетельствование.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В случае если у пострадавшего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утраты профессиональной трудоспособности 100 процентов.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В случае если пострадавший вследствие выраженного нарушения функций организма может выполнять работу лишь в специально созданных условиях, устанавливается степень утраты профессиональной трудоспособности от 70 до 90 процентов.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В случае если пострадавший вследствие несчастного случая на производстве и профессионального заболевания может в обычных производственных условиях продолжать профессиональную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 но может в обычных производственных условиях выполнять профессиональную деятельность более низкой квалификации, устанавливается степень утраты профессиональной трудоспособности от 40 до 60 процентов.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В случае если пострадавший может продолжать профессиональную деятельность с умеренным или незначительным снижением квалификации, либо с уменьшением объема выполняемой работы, либо при изменении условий труда, влекущих снижение заработка, или если выполнение его профессиональной деятельности требует большего напряжения, чем прежде, устанавливается степень утраты профессиональной трудоспособности от 10 до 30 процентов.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Степень утраты профессиональной трудоспособности при повторных несчастных случаях на производстве и профессиональных заболеваниях определяется на момент освидетельствования по каждому из них раздельно, независимо от того, имели они место в период работы у одного работодателя или разных работодателей, с учетом профессиональных знаний и умений пострадавшего и в целом не может превышать 100 процентов.</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hyperlink r:id="rId37">
              <w:r>
                <w:rPr>
                  <w:b w:val="false"/>
                  <w:rFonts w:ascii="Times New Roman" w:eastAsia="Times New Roman" w:hAnsi="Times New Roman" w:cs="Times New Roman"/>
                  <w:sz w:val="24"/>
                  <w:i w:val="false"/>
                  <w:strike w:val="false"/>
                  <w:color w:val="0000ff"/>
                </w:rPr>
                <w:t xml:space="preserve">Решением</w:t>
              </w:r>
            </w:hyperlink>
            <w:r>
              <w:rPr>
                <w:b w:val="false"/>
                <w:rFonts w:ascii="Times New Roman" w:eastAsia="Times New Roman" w:hAnsi="Times New Roman" w:cs="Times New Roman"/>
                <w:sz w:val="24"/>
                <w:i w:val="false"/>
                <w:strike w:val="false"/>
                <w:color w:val="392c69"/>
              </w:rPr>
              <w:t xml:space="preserve"> Верховного Суда РФ от 28.05.2008 N ГКПИ08-1162 было отказано в удовлетворении заявления о признании недействующим абзаца первого пункта 19 в части слов "возможность выполнять работу по профессии, полученной в результате обучения или переобучения", поскольку по своему смыслу оспариваемая норма не предполагает установление пострадавшему степени утраты профессиональной трудоспособности с учетом его возможности выполнять работу по другой профессии, кроме той, которая предшествовала страховому случаю и по которой осуществлялось обучение или переобучение пострадавшего.</w:t>
            </w:r>
          </w:p>
          <w:p>
            <w:pPr>
              <w:jc w:val="both"/>
              <w:ind w:firstLine="0" w:left="0"/>
              <w:spacing w:after="0" w:line="240"/>
              <w:rPr>
                <w:b w:val="false"/>
                <w:rFonts w:ascii="Times New Roman" w:eastAsia="Times New Roman" w:hAnsi="Times New Roman" w:cs="Times New Roman"/>
                <w:sz w:val="24"/>
                <w:i w:val="false"/>
                <w:strike w:val="false"/>
                <w:color w:val="392c69"/>
              </w:rPr>
            </w:pPr>
            <w:hyperlink r:id="rId38">
              <w:r>
                <w:rPr>
                  <w:b w:val="false"/>
                  <w:rFonts w:ascii="Times New Roman" w:eastAsia="Times New Roman" w:hAnsi="Times New Roman" w:cs="Times New Roman"/>
                  <w:sz w:val="24"/>
                  <w:i w:val="false"/>
                  <w:strike w:val="false"/>
                  <w:color w:val="0000ff"/>
                </w:rPr>
                <w:t xml:space="preserve">Определением</w:t>
              </w:r>
            </w:hyperlink>
            <w:r>
              <w:rPr>
                <w:b w:val="false"/>
                <w:rFonts w:ascii="Times New Roman" w:eastAsia="Times New Roman" w:hAnsi="Times New Roman" w:cs="Times New Roman"/>
                <w:sz w:val="24"/>
                <w:i w:val="false"/>
                <w:strike w:val="false"/>
                <w:color w:val="392c69"/>
              </w:rPr>
              <w:t xml:space="preserve"> Верховного Суда РФ от 05.08.2008 N КАС08-392 указанное решение оставлено без изменения.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При повторном освидетельствовании пострадавшего после проведения реабилитационных мероприятий специалисты учреждения медико-социальной экспертизы при установлении степени утраты профессиональной трудоспособности учитывают повреждение здоровья вследствие несчастного случая на производстве и профессионального заболевания, возможность выполнять работу по профессии, полученной в результате обучения или переобучения, способность пострадавшего выполнять профессиональную деятельность, предшествующую несчастному случаю на производстве и профессиональному заболеванию, с учетом имеющихся у него профессиональных знаний и умений.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уклонения (отказа) пострадавшего от выполнения рекомендованных реабилитационных мероприятий вопрос о степени утраты профессиональной трудоспособности рассматривается с учетом возможности выполнять любую трудовую деятельность.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При установлении степени утраты профессиональной трудоспособности пострадавшего определяется нуждаемость пострадавшего в медицинской, социальной и профессиональной реабилитации.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Заключение учреждения медико-социальной экспертизы о нуждаемости в медицинской, социальной и профессиональной реабилитации составляется с учетом потенциальных возможностей и способностей пострадавшего осуществлять профессиональную, бытовую и общественную деятельность и оформляется в виде программы реабилитации пострадавшего в результате несчастного случая на производстве и профессионального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программе реабилитации пострадавшего определяются конкретные виды, формы, объемы необходимых реабилитационных мероприятий и сроки их проведения.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Программа реабилитации пострадавшего составляется в срок до одного месяца после принятия экспертного решения по </w:t>
      </w:r>
      <w:hyperlink r:id="rId15">
        <w:r>
          <w:rPr>
            <w:b w:val="false"/>
            <w:rFonts w:ascii="Times New Roman" w:eastAsia="Times New Roman" w:hAnsi="Times New Roman" w:cs="Times New Roman"/>
            <w:sz w:val="24"/>
            <w:i w:val="false"/>
            <w:strike w:val="false"/>
            <w:color w:val="0000ff"/>
          </w:rPr>
          <w:t xml:space="preserve">форме</w:t>
        </w:r>
      </w:hyperlink>
      <w:r>
        <w:rPr>
          <w:b w:val="false"/>
          <w:rFonts w:ascii="Times New Roman" w:eastAsia="Times New Roman" w:hAnsi="Times New Roman" w:cs="Times New Roman"/>
          <w:sz w:val="24"/>
          <w:i w:val="false"/>
          <w:strike w:val="false"/>
        </w:rPr>
        <w:t xml:space="preserve">, утверждаемой Министерством труда и социальной защиты Российской Федерации по согласованию с Министерством здравоохранения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Постановлений Правительства РФ от 01.02.2005 </w:t>
      </w:r>
      <w:hyperlink r:id="rId22">
        <w:r>
          <w:rPr>
            <w:b w:val="false"/>
            <w:rFonts w:ascii="Times New Roman" w:eastAsia="Times New Roman" w:hAnsi="Times New Roman" w:cs="Times New Roman"/>
            <w:sz w:val="24"/>
            <w:i w:val="false"/>
            <w:strike w:val="false"/>
            <w:color w:val="0000ff"/>
          </w:rPr>
          <w:t xml:space="preserve">N 49</w:t>
        </w:r>
      </w:hyperlink>
      <w:r>
        <w:rPr>
          <w:b w:val="false"/>
          <w:rFonts w:ascii="Times New Roman" w:eastAsia="Times New Roman" w:hAnsi="Times New Roman" w:cs="Times New Roman"/>
          <w:sz w:val="24"/>
          <w:i w:val="false"/>
          <w:strike w:val="false"/>
        </w:rPr>
        <w:t xml:space="preserve">, от 25.03.2013 </w:t>
      </w:r>
      <w:hyperlink r:id="rId25">
        <w:r>
          <w:rPr>
            <w:b w:val="false"/>
            <w:rFonts w:ascii="Times New Roman" w:eastAsia="Times New Roman" w:hAnsi="Times New Roman" w:cs="Times New Roman"/>
            <w:sz w:val="24"/>
            <w:i w:val="false"/>
            <w:strike w:val="false"/>
            <w:color w:val="0000ff"/>
          </w:rPr>
          <w:t xml:space="preserve">N 257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Данные освидетельствования пострадавшего и экспертное решение заносятся в протокол заседания и акт освидетельствования пострадавшего, которые подписываются руководителем учреждения медико-социальной экспертизы, специалистами, проводившими освидетельствование, заверяются печатью этого учреждения и со всеми медицинскими документами хранятся 10 лет в указанном учреждении.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Результаты освидетельствования объявляются пострадавшему в доступной для него форме руководителем учреждения медико-социальной экспертизы в присутствии специалистов, принимавших экспертное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Специалисты, принимавшие экспертное решение, дают разъяснения пострадавшему или его представителю.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w:t>
      </w:r>
      <w:hyperlink r:id="rId39">
        <w:r>
          <w:rPr>
            <w:b w:val="false"/>
            <w:rFonts w:ascii="Times New Roman" w:eastAsia="Times New Roman" w:hAnsi="Times New Roman" w:cs="Times New Roman"/>
            <w:sz w:val="24"/>
            <w:i w:val="false"/>
            <w:strike w:val="false"/>
            <w:color w:val="0000ff"/>
          </w:rPr>
          <w:t xml:space="preserve">Справка</w:t>
        </w:r>
      </w:hyperlink>
      <w:r>
        <w:rPr>
          <w:b w:val="false"/>
          <w:rFonts w:ascii="Times New Roman" w:eastAsia="Times New Roman" w:hAnsi="Times New Roman" w:cs="Times New Roman"/>
          <w:sz w:val="24"/>
          <w:i w:val="false"/>
          <w:strike w:val="false"/>
        </w:rPr>
        <w:t xml:space="preserve"> учреждения медико-социальной экспертизы о результатах установления степени утраты профессиональной трудоспособности, а при необходимости и программа реабилитации выдаются пострадавшему на руки под роспись.</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25.03.2013 N 257)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составления справки и ее форма утверждаются Министерством труда и социальной защиты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41">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25.03.2013 N 257)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w:t>
      </w:r>
      <w:hyperlink r:id="rId42">
        <w:r>
          <w:rPr>
            <w:b w:val="false"/>
            <w:rFonts w:ascii="Times New Roman" w:eastAsia="Times New Roman" w:hAnsi="Times New Roman" w:cs="Times New Roman"/>
            <w:sz w:val="24"/>
            <w:i w:val="false"/>
            <w:strike w:val="false"/>
            <w:color w:val="0000ff"/>
          </w:rPr>
          <w:t xml:space="preserve">Выписка</w:t>
        </w:r>
      </w:hyperlink>
      <w:r>
        <w:rPr>
          <w:b w:val="false"/>
          <w:rFonts w:ascii="Times New Roman" w:eastAsia="Times New Roman" w:hAnsi="Times New Roman" w:cs="Times New Roman"/>
          <w:sz w:val="24"/>
          <w:i w:val="false"/>
          <w:strike w:val="false"/>
        </w:rPr>
        <w:t xml:space="preserve"> из акта освидетельствования с указанием результатов установления степени утраты профессиональной трудоспособности и программа реабилитации пострадавшего в 3-дневный срок после их оформления направляются работодателю (страхователю), выдаются пострадавшему, если освидетельствование было проведено по обращению пострадавшего (его представителя), а также направляются страховщику, в том числе в форме электронного документа с использованием единой системы межведомственного электронного взаимодействия с соблюдением требований законодательства Российской Федерации в области персональных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Порядок составления выписки и ее форма утверждаются Министерством труда и социальной защиты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(абзац введен </w:t>
      </w:r>
      <w:hyperlink r:id="rId43">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Правительства РФ от 25.03.2013 N 257)</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25 в ред. </w:t>
      </w:r>
      <w:hyperlink r:id="rId4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16.04.2012 N 318)</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w:t>
      </w:r>
      <w:hyperlink r:id="rId45">
        <w:r>
          <w:rPr>
            <w:b w:val="true"/>
            <w:rFonts w:ascii="Arial" w:eastAsia="Arial" w:hAnsi="Arial" w:cs="Arial"/>
            <w:sz w:val="24"/>
            <w:i w:val="false"/>
            <w:strike w:val="false"/>
            <w:color w:val="0000ff"/>
          </w:rPr>
          <w:t xml:space="preserve">Переосвидетельствование</w:t>
        </w:r>
      </w:hyperlink>
      <w:r>
        <w:rPr>
          <w:b w:val="true"/>
          <w:rFonts w:ascii="Arial" w:eastAsia="Arial" w:hAnsi="Arial" w:cs="Arial"/>
          <w:sz w:val="24"/>
          <w:i w:val="false"/>
          <w:strike w:val="false"/>
        </w:rPr>
        <w:t xml:space="preserve"> пострадавших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Переосвидетельствование пострадавшего проводится в порядке, установленном для определения степени утраты профессиональной трудоспособности в результате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126"/>
      <w:bookmarkEnd w:id="2"/>
      <w:r>
        <w:rPr>
          <w:b w:val="false"/>
          <w:rFonts w:ascii="Times New Roman" w:eastAsia="Times New Roman" w:hAnsi="Times New Roman" w:cs="Times New Roman"/>
          <w:sz w:val="24"/>
          <w:i w:val="false"/>
          <w:strike w:val="false"/>
        </w:rPr>
        <w:t xml:space="preserve">27. Срок переосвидетельствования пострадавшего при определении степени утраты профессиональной трудоспособности устанавливается через шесть месяцев, один год или два года на основе оценки состояния здоровья пострадавшего и прогноза развития его компенсаторных и адаптационных возможностей.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утраты профессиональной трудоспособности пострадавшего устанавливается бессрочно в случае необратимых последствий повреждения здоровья вследствие несчастного случая на производстве и профессионального заболевания со стойким нарушением профессиональных способностей и возможностей выполнения производственной деятельности.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hyperlink r:id="rId24">
              <w:r>
                <w:rPr>
                  <w:b w:val="false"/>
                  <w:rFonts w:ascii="Times New Roman" w:eastAsia="Times New Roman" w:hAnsi="Times New Roman" w:cs="Times New Roman"/>
                  <w:sz w:val="24"/>
                  <w:i w:val="false"/>
                  <w:strike w:val="false"/>
                  <w:color w:val="0000ff"/>
                </w:rPr>
                <w:t xml:space="preserve">Определением</w:t>
              </w:r>
            </w:hyperlink>
            <w:r>
              <w:rPr>
                <w:b w:val="false"/>
                <w:rFonts w:ascii="Times New Roman" w:eastAsia="Times New Roman" w:hAnsi="Times New Roman" w:cs="Times New Roman"/>
                <w:sz w:val="24"/>
                <w:i w:val="false"/>
                <w:strike w:val="false"/>
                <w:color w:val="392c69"/>
              </w:rPr>
              <w:t xml:space="preserve"> Верховного Суда РФ от 08.04.2003 N КАС 03-132 признан недействующим и не подлежащим применению со дня вынесения определения пункт 28 в части, ограничивающей право пострадавшего в случае пропуска срока очередного переосвидетельствования на установление степени утраты профессиональной трудоспособности за пропущенный период на основании его обращения.</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В случае пропуска пострадавшим срока очередного переосвидетельствования степень утраты профессиональной трудоспособности за пропущенный период устанавливается при наличии направления работодателя (страхователя), страховщика либо постановления суда (судьи).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Переосвидетельствование пострадавшего ранее сроков, указанных в </w:t>
      </w:r>
      <w:hyperlink r:id="rId46">
        <w:r>
          <w:rPr>
            <w:b w:val="false"/>
            <w:rFonts w:ascii="Times New Roman" w:eastAsia="Times New Roman" w:hAnsi="Times New Roman" w:cs="Times New Roman"/>
            <w:sz w:val="24"/>
            <w:i w:val="false"/>
            <w:strike w:val="false"/>
            <w:color w:val="0000ff"/>
          </w:rPr>
          <w:t xml:space="preserve">пункте 27</w:t>
        </w:r>
      </w:hyperlink>
      <w:r>
        <w:rPr>
          <w:b w:val="false"/>
          <w:rFonts w:ascii="Times New Roman" w:eastAsia="Times New Roman" w:hAnsi="Times New Roman" w:cs="Times New Roman"/>
          <w:sz w:val="24"/>
          <w:i w:val="false"/>
          <w:strike w:val="false"/>
        </w:rPr>
        <w:t xml:space="preserve"> настоящих Правил, производится в случае: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изменения состояния здоровья пострадавшего при наличии направления из учреждения здравоохранения или личного обращения пострадавшего либо его представителя в учреждение медико-социальной экспертизы и подтверждающих это изменение медицинских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выявления фактов необоснованно вынесенного решения (в том числе по подложным документам) или обжалования пострадавшим, работодателем (страхователем), страховщиком решения учреждения медико-социальной экспертизы в установленном </w:t>
      </w:r>
      <w:hyperlink r:id="rId47">
        <w:r>
          <w:rPr>
            <w:b w:val="false"/>
            <w:rFonts w:ascii="Times New Roman" w:eastAsia="Times New Roman" w:hAnsi="Times New Roman" w:cs="Times New Roman"/>
            <w:sz w:val="24"/>
            <w:i w:val="false"/>
            <w:strike w:val="false"/>
            <w:color w:val="0000ff"/>
          </w:rPr>
          <w:t xml:space="preserve">порядке</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Учреждение медико-социальной экспертизы проводит освидетельствование в порядке динамического наблюдения за выполнением реабилитационных мероприятий для оценки их эффективности в сроки, установленные программой реабилитации пострадавшего.</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bookmarkStart w:id="3" w:name="Par136"/>
      <w:bookmarkEnd w:id="3"/>
      <w:r>
        <w:rPr>
          <w:b w:val="true"/>
          <w:rFonts w:ascii="Arial" w:eastAsia="Arial" w:hAnsi="Arial" w:cs="Arial"/>
          <w:sz w:val="24"/>
          <w:i w:val="false"/>
          <w:strike w:val="false"/>
        </w:rPr>
        <w:t xml:space="preserve">IV. Обжалование решения учреждения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медико-социальной экспертизы</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Пострадавший, его представитель, работодатель (страхователь) или страховщик в случае несогласия с решением учреждения медико-социальной экспертизы может обжаловать его, представив письменное заявление в учреждение, проводившее освидетельствование пострадавшего, или в главное бюро медико-социальной экспертизы.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Бюро медико-социальной экспертизы, проводившее освидетельствование пострадавшего, в 3-дневный срок со дня получения заявления направляет это заявление со всеми документами в главное бюро медико-социальной экспертизы.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Главное бюро медико-социальной экспертизы в месячный срок со дня поступления заявления проводит переосвидетельствование пострадавшего и на основании полученных результатов выносит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Решение главного бюро медико-социальной экспертизы может быть обжаловано в месячный срок в Федеральное бюро медико-социальной экспертизы.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4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16.04.2012 N 318)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Решение учреждения медико-социальной экспертизы может быть обжаловано в суд в порядке, установленном законодательством Российской Федерации.</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52"/>
      <w:footerReference w:type="default" r:id="rId54"/>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16.10.2000 N 789</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24.03.2023)</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Правил установления степени утра...</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84925&amp;date=12.02.2025&amp;dst=100235&amp;field=134%20\o%20&#1055;&#1086;&#1089;&#1090;&#1072;&#1085;&#1086;&#1074;&#1083;&#1077;&#1085;&#1080;&#1077;%20&#1055;&#1088;&#1072;&#1074;&#1080;&#1090;&#1077;&#1083;&#1100;&#1089;&#1090;&#1074;&#1072;%20&#1056;&#1060;%20&#1086;&#1090;%2001.02.2005%20N%2049%20(&#1088;&#1077;&#1076;.%20&#1086;&#1090;%2023.08.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lt;w:br%20w:type=textWrapping%20w:clear=none/&gt;{&#1050;&#1086;&#1085;&#1089;&#1091;&#1083;&#1100;&#1090;&#1072;&#1085;&#1090;&#1055;&#1083;&#1102;&#1089;}" TargetMode="External"/><Relationship Id="rId5" Type="http://schemas.openxmlformats.org/officeDocument/2006/relationships/hyperlink" Target="https://login.consultant.ru/link/?req=doc&amp;base=LAW&amp;n=121596&amp;date=12.02.2025&amp;dst=100005&amp;field=134%20\o%20&#1055;&#1086;&#1089;&#1090;&#1072;&#1085;&#1086;&#1074;&#1083;&#1077;&#1085;&#1080;&#1077;%20&#1055;&#1088;&#1072;&#1074;&#1080;&#1090;&#1077;&#1083;&#1100;&#1089;&#1090;&#1074;&#1072;%20&#1056;&#1060;%20&#1086;&#1090;%2010.11.2011%20N%20920%20\&#1054;&#1073;%20&#1080;&#1089;&#1082;&#1083;&#1102;&#1095;&#1077;&#1085;&#1080;&#1080;%20&#1087;&#1091;&#1085;&#1082;&#1090;&#1072;%206%20&#1080;&#1079;%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6" Type="http://schemas.openxmlformats.org/officeDocument/2006/relationships/hyperlink" Target="https://login.consultant.ru/link/?req=doc&amp;base=LAW&amp;n=414041&amp;date=12.02.2025&amp;dst=100010&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7" Type="http://schemas.openxmlformats.org/officeDocument/2006/relationships/hyperlink" Target="https://login.consultant.ru/link/?req=doc&amp;base=LAW&amp;n=489989&amp;date=12.02.2025&amp;dst=100054&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8" Type="http://schemas.openxmlformats.org/officeDocument/2006/relationships/hyperlink" Target="https://login.consultant.ru/link/?req=doc&amp;base=LAW&amp;n=490140&amp;date=12.02.2025&amp;dst=100076&amp;field=134%20\o%20&#1055;&#1086;&#1089;&#1090;&#1072;&#1085;&#1086;&#1074;&#1083;&#1077;&#1085;&#1080;&#1077;%20&#1055;&#1088;&#1072;&#1074;&#1080;&#1090;&#1077;&#1083;&#1100;&#1089;&#1090;&#1074;&#1072;%20&#1056;&#1060;%20&#1086;&#1090;%2024.03.2023%20N%20471%20(&#1088;&#1077;&#1076;.%20&#1086;&#1090;%2007.11.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lt;w:br%20w:type=textWrapping%20w:clear=none/&gt;{&#1050;&#1086;&#1085;&#1089;&#1091;&#1083;&#1100;&#1090;&#1072;&#1085;&#1090;&#1055;&#1083;&#1102;&#1089;}" TargetMode="External"/><Relationship Id="rId9" Type="http://schemas.openxmlformats.org/officeDocument/2006/relationships/hyperlink" Target="https://login.consultant.ru/link/?req=doc&amp;base=LAW&amp;n=42300&amp;date=12.02.2025&amp;dst=100043&amp;field=134%20\o%20&#1054;&#1087;&#1088;&#1077;&#1076;&#1077;&#1083;&#1077;&#1085;&#1080;&#1077;%20&#1042;&#1077;&#1088;&#1093;&#1086;&#1074;&#1085;&#1086;&#1075;&#1086;%20&#1057;&#1091;&#1076;&#1072;%20&#1056;&#1060;%20&#1086;&#1090;%2008.04.2003%20N%20&#1050;&#1040;&#1057;03-132%20&lt;&#1054;&#1073;%20&#1086;&#1090;&#1084;&#1077;&#1085;&#1077;%20&#1088;&#1077;&#1096;&#1077;&#1085;&#1080;&#1103;%20&#1042;&#1077;&#1088;&#1093;&#1086;&#1074;&#1085;&#1086;&#1075;&#1086;%20&#1057;&#1091;&#1076;&#1072;%20&#1056;&#1060;%20&#1086;&#1090;%2027.01.2003%20&#1080;%20&#1087;&#1088;&#1080;&#1079;&#1085;&#1072;&#1085;&#1080;&#1080;%20&#1095;&#1072;&#1089;&#1090;&#1080;&#1095;&#1085;&#1086;%20&#1085;&#1077;&#1076;&#1077;&#1081;&#1089;&#1090;&#1074;&#1091;&#1102;&#1097;&#1080;&#1084;&#1080;%20&#1080;%20&#1085;&#1077;%20&#1087;&#1086;&#1076;&#1083;&#1077;&#1078;&#1072;&#1097;&#1080;&#1084;&#1080;%20&#1087;&#1088;&#1080;&#1084;&#1077;&#1085;&#1077;&#1085;&#1080;&#1102;%20&#1087;&#1091;&#1085;&#1082;&#1090;&#1072;%202%20&#1080;%20&#1087;&#1091;&#1085;&#1082;&#1090;&#1072;%2028%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1077;&#1088;&#1078;&#1076;&#1077;&#1085;&#1085;&#1099;&#1093;%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10" Type="http://schemas.openxmlformats.org/officeDocument/2006/relationships/hyperlink" Target="https://login.consultant.ru/link/?req=doc&amp;base=LAW&amp;n=72122&amp;date=12.02.2025&amp;dst=100028&amp;field=134%20\o%20&#1056;&#1077;&#1096;&#1077;&#1085;&#1080;&#1077;%20&#1042;&#1077;&#1088;&#1093;&#1086;&#1074;&#1085;&#1086;&#1075;&#1086;%20&#1057;&#1091;&#1076;&#1072;%20&#1056;&#1060;%20&#1086;&#1090;%2020.08.2007%20N%20&#1043;&#1050;&#1055;&#1048;07-627%20&lt;&#1054;%20&#1087;&#1088;&#1080;&#1079;&#1085;&#1072;&#1085;&#1080;&#1080;%20&#1095;&#1072;&#1089;&#1090;&#1080;&#1095;&#1085;&#1086;%20&#1085;&#1077;&#1076;&#1077;&#1081;&#1089;&#1090;&#1074;&#1091;&#1102;&#1097;&#1080;&#1084;%20&#1087;&#1091;&#1085;&#1082;&#1090;&#1072;%207%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11" Type="http://schemas.openxmlformats.org/officeDocument/2006/relationships/hyperlink" Target="https://login.consultant.ru/link/?req=doc&amp;base=LAW&amp;n=116067&amp;date=12.02.2025&amp;dst=100027&amp;field=134%20\o%20&#1056;&#1077;&#1096;&#1077;&#1085;&#1080;&#1077;%20&#1042;&#1077;&#1088;&#1093;&#1086;&#1074;&#1085;&#1086;&#1075;&#1086;%20&#1057;&#1091;&#1076;&#1072;%20&#1056;&#1060;%20&#1086;&#1090;%2029.06.2011%20N%20&#1043;&#1050;&#1055;&#1048;11-521%20&lt;&#1054;%20&#1087;&#1088;&#1080;&#1079;&#1085;&#1072;&#1085;&#1080;&#1080;%20&#1085;&#1077;&#1076;&#1077;&#1081;&#1089;&#1090;&#1074;&#1091;&#1102;&#1097;&#1080;&#1084;%20&#1087;&#1091;&#1085;&#1082;&#1090;&#1072;%206%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12" Type="http://schemas.openxmlformats.org/officeDocument/2006/relationships/hyperlink" Target="https://login.consultant.ru/link/?req=doc&amp;base=LAW&amp;n=477396&amp;date=12.02.2025&amp;dst=100107&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13" Type="http://schemas.openxmlformats.org/officeDocument/2006/relationships/hyperlink" Target="\l%20Par41%20%20\o%20&#1055;&#1056;&#1040;&#1042;&#1048;&#1051;&#1040;" TargetMode="External"/><Relationship Id="rId14" Type="http://schemas.openxmlformats.org/officeDocument/2006/relationships/hyperlink" Target="https://login.consultant.ru/link/?req=doc&amp;base=LAW&amp;n=371033&amp;date=12.02.2025&amp;dst=100018&amp;field=134%20\o%20&#1055;&#1088;&#1080;&#1082;&#1072;&#1079;%20&#1052;&#1080;&#1085;&#1090;&#1088;&#1091;&#1076;&#1072;%20&#1056;&#1086;&#1089;&#1089;&#1080;&#1080;%20&#1086;&#1090;%2030.09.2020%20N%20687&#1085;%20(&#1089;%20&#1080;&#1079;&#1084;.%20&#1086;&#1090;%2014.12.2023)%20\&#1054;&#1073;%20&#1091;&#1090;&#1074;&#1077;&#1088;&#1078;&#1076;&#1077;&#1085;&#1080;&#1080;%20&#1082;&#1088;&#1080;&#1090;&#1077;&#1088;&#1080;&#1077;&#1074;%20&#1086;&#1087;&#1088;&#1077;&#1076;&#1077;&#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47;&#1072;&#1088;&#1077;&#1075;&#1080;&#1089;&#1090;&#1088;&#1080;&#1088;&#1086;&#1074;&#1072;&#1085;&#1086;%20&#1074;%20&#1052;&#1080;&#1085;&#1102;&#1089;&#1090;&#1077;%20&#1056;&#1086;&#1089;&#1089;&#1080;&#1080;%2017.12.2020%20N%2061519)&lt;w:br%20w:type=textWrapping%20w:clear=none/&gt;{&#1050;&#1086;&#1085;&#1089;&#1091;&#1083;&#1100;&#1090;&#1072;&#1085;&#1090;&#1055;&#1083;&#1102;&#1089;}" TargetMode="External"/><Relationship Id="rId15" Type="http://schemas.openxmlformats.org/officeDocument/2006/relationships/hyperlink" Target="https://login.consultant.ru/link/?req=doc&amp;base=LAW&amp;n=440932&amp;date=12.02.2025&amp;dst=100017&amp;field=134%20\o%20&#1055;&#1088;&#1080;&#1082;&#1072;&#1079;%20&#1052;&#1080;&#1085;&#1090;&#1088;&#1091;&#1076;&#1072;%20&#1056;&#1086;&#1089;&#1089;&#1080;&#1080;%20&#1086;&#1090;%2030.12.2020%20N%20982&#1085;%20(&#1088;&#1077;&#1076;.%20&#1086;&#1090;%2015.12.2022)%20\&#1054;&#1073;%20&#1091;&#1090;&#1074;&#1077;&#1088;&#1078;&#1076;&#1077;&#1085;&#1080;&#1080;%20&#1092;&#1086;&#1088;&#1084;&#1099;%20&#1087;&#1088;&#1086;&#1075;&#1088;&#1072;&#1084;&#1084;&#1099;%20&#1088;&#1077;&#1072;&#1073;&#1080;&#1083;&#1080;&#1090;&#1072;&#1094;&#1080;&#1080;%20&#1087;&#1086;&#1089;&#1090;&#1088;&#1072;&#1076;&#1072;&#1074;&#1096;&#1077;&#1075;&#1086;%20&#1074;%20&#1088;&#1077;&#1079;&#1091;&#1083;&#1100;&#1090;&#1072;&#1090;&#1077;%20&#1085;&#1077;&#1089;&#1095;&#1072;&#1089;&#1090;&#1085;&#1086;&#1075;&#1086;%20&#1089;&#1083;&#1091;&#1095;&#1072;&#1103;%20&#1085;&#1072;%20&#1087;&#1088;&#1086;&#1080;&#1079;&#1074;&#1086;&#1076;&#1089;&#1090;&#1074;&#1077;%20&#1080;%20&#1087;&#1088;&#1086;&#1092;&#1077;&#1089;&#1089;&#1080;&#1086;&#1085;&#1072;&#1083;&#1100;&#1085;&#1086;&#1075;&#1086;%20&#1079;&#1072;&#1073;&#1086;&#1083;&#1077;&#1074;&#1072;&#1085;&#1080;&#1103;%20&#1080;%20&#1087;&#1086;&#1088;&#1103;&#1076;&#1082;&#1072;%20&#1077;&#1077;%20&#1089;&#1086;&#1089;&#1090;&#1072;&#1074;&#1083;&#1077;&#1085;&#1080;&#1103;\%20(&#1047;&#1072;&#1088;&#1077;&#1075;&#1080;&#1089;&#1090;&#1088;&#1080;&#1088;&#1086;&#1074;&#1072;&#1085;&#1086;%20&#1074;%20&#1052;&#1080;&#1085;&#1102;&#1089;&#1090;&#1077;%20&#1056;&#1086;&#1089;&#1089;&#1080;&#1080;%2017.05.2021%20N%2063488)&lt;w:br%20w:type=textWrapping%20w:clear=none/&gt;{&#1050;&#1086;&#1085;&#1089;&#1091;&#1083;&#1100;&#1090;&#1072;&#1085;&#1090;&#1055;&#1083;&#1102;&#1089;}" TargetMode="External"/><Relationship Id="rId16" Type="http://schemas.openxmlformats.org/officeDocument/2006/relationships/hyperlink" Target="https://login.consultant.ru/link/?req=doc&amp;base=LAW&amp;n=440932&amp;date=12.02.2025&amp;dst=100319&amp;field=134%20\o%20&#1055;&#1088;&#1080;&#1082;&#1072;&#1079;%20&#1052;&#1080;&#1085;&#1090;&#1088;&#1091;&#1076;&#1072;%20&#1056;&#1086;&#1089;&#1089;&#1080;&#1080;%20&#1086;&#1090;%2030.12.2020%20N%20982&#1085;%20(&#1088;&#1077;&#1076;.%20&#1086;&#1090;%2015.12.2022)%20\&#1054;&#1073;%20&#1091;&#1090;&#1074;&#1077;&#1088;&#1078;&#1076;&#1077;&#1085;&#1080;&#1080;%20&#1092;&#1086;&#1088;&#1084;&#1099;%20&#1087;&#1088;&#1086;&#1075;&#1088;&#1072;&#1084;&#1084;&#1099;%20&#1088;&#1077;&#1072;&#1073;&#1080;&#1083;&#1080;&#1090;&#1072;&#1094;&#1080;&#1080;%20&#1087;&#1086;&#1089;&#1090;&#1088;&#1072;&#1076;&#1072;&#1074;&#1096;&#1077;&#1075;&#1086;%20&#1074;%20&#1088;&#1077;&#1079;&#1091;&#1083;&#1100;&#1090;&#1072;&#1090;&#1077;%20&#1085;&#1077;&#1089;&#1095;&#1072;&#1089;&#1090;&#1085;&#1086;&#1075;&#1086;%20&#1089;&#1083;&#1091;&#1095;&#1072;&#1103;%20&#1085;&#1072;%20&#1087;&#1088;&#1086;&#1080;&#1079;&#1074;&#1086;&#1076;&#1089;&#1090;&#1074;&#1077;%20&#1080;%20&#1087;&#1088;&#1086;&#1092;&#1077;&#1089;&#1089;&#1080;&#1086;&#1085;&#1072;&#1083;&#1100;&#1085;&#1086;&#1075;&#1086;%20&#1079;&#1072;&#1073;&#1086;&#1083;&#1077;&#1074;&#1072;&#1085;&#1080;&#1103;%20&#1080;%20&#1087;&#1086;&#1088;&#1103;&#1076;&#1082;&#1072;%20&#1077;&#1077;%20&#1089;&#1086;&#1089;&#1090;&#1072;&#1074;&#1083;&#1077;&#1085;&#1080;&#1103;\%20(&#1047;&#1072;&#1088;&#1077;&#1075;&#1080;&#1089;&#1090;&#1088;&#1080;&#1088;&#1086;&#1074;&#1072;&#1085;&#1086;%20&#1074;%20&#1052;&#1080;&#1085;&#1102;&#1089;&#1090;&#1077;%20&#1056;&#1086;&#1089;&#1089;&#1080;&#1080;%2017.05.2021%20N%2063488)&lt;w:br%20w:type=textWrapping%20w:clear=none/&gt;{&#1050;&#1086;&#1085;&#1089;&#1091;&#1083;&#1100;&#1090;&#1072;&#1085;&#1090;&#1055;&#1083;&#1102;&#1089;}" TargetMode="External"/><Relationship Id="rId17" Type="http://schemas.openxmlformats.org/officeDocument/2006/relationships/hyperlink" Target="https://login.consultant.ru/link/?req=doc&amp;base=LAW&amp;n=484925&amp;date=12.02.2025&amp;dst=100236&amp;field=134%20\o%20&#1055;&#1086;&#1089;&#1090;&#1072;&#1085;&#1086;&#1074;&#1083;&#1077;&#1085;&#1080;&#1077;%20&#1055;&#1088;&#1072;&#1074;&#1080;&#1090;&#1077;&#1083;&#1100;&#1089;&#1090;&#1074;&#1072;%20&#1056;&#1060;%20&#1086;&#1090;%2001.02.2005%20N%2049%20(&#1088;&#1077;&#1076;.%20&#1086;&#1090;%2023.08.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lt;w:br%20w:type=textWrapping%20w:clear=none/&gt;{&#1050;&#1086;&#1085;&#1089;&#1091;&#1083;&#1100;&#1090;&#1072;&#1085;&#1090;&#1055;&#1083;&#1102;&#1089;}" TargetMode="External"/><Relationship Id="rId18" Type="http://schemas.openxmlformats.org/officeDocument/2006/relationships/hyperlink" Target="https://login.consultant.ru/link/?req=doc&amp;base=LAW&amp;n=489989&amp;date=12.02.2025&amp;dst=100055&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19" Type="http://schemas.openxmlformats.org/officeDocument/2006/relationships/hyperlink" Target="https://login.consultant.ru/link/?req=doc&amp;base=LAW&amp;n=489989&amp;date=12.02.2025&amp;dst=100056&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20" Type="http://schemas.openxmlformats.org/officeDocument/2006/relationships/hyperlink" Target="https://login.consultant.ru/link/?req=doc&amp;base=LAW&amp;n=2468&amp;date=12.02.2025%20\o%20&#1055;&#1086;&#1089;&#1090;&#1072;&#1085;&#1086;&#1074;&#1083;&#1077;&#1085;&#1080;&#1077;%20&#1055;&#1088;&#1072;&#1074;&#1080;&#1090;&#1077;&#1083;&#1100;&#1089;&#1090;&#1074;&#1072;%20&#1056;&#1060;%20&#1086;&#1090;%2023.04.1994%20N%20392%20\&#1054;&#1073;%20&#1091;&#1090;&#1074;&#1077;&#1088;&#1078;&#1076;&#1077;&#1085;&#1080;&#1080;%20&#1055;&#1086;&#1083;&#1086;&#1078;&#1077;&#1085;&#1080;&#1103;%20&#1086;%20&#1087;&#1086;&#1088;&#1103;&#1076;&#1082;&#1077;%20&#1091;&#1089;&#1090;&#1072;&#1085;&#1086;&#1074;&#1083;&#1077;&#1085;&#1080;&#1103;%20&#1074;&#1088;&#1072;&#1095;&#1077;&#1073;&#1085;&#1086;%20-%20&#1090;&#1088;&#1091;&#1076;&#1086;&#1074;&#1099;&#1084;&#1080;%20&#1101;&#1082;&#1089;&#1087;&#1077;&#1088;&#1090;&#1085;&#1099;&#1084;&#1080;%20&#1082;&#1086;&#1084;&#1080;&#1089;&#1089;&#1080;&#1103;&#1084;&#1080;%20&#1089;&#1090;&#1077;&#1087;&#1077;&#1085;&#1080;%20&#1091;&#1090;&#1088;&#1072;&#1090;&#1099;%20&#1087;&#1088;&#1086;&#1092;&#1077;&#1089;&#1089;&#1080;&#1086;&#1085;&#1072;&#1083;&#1100;&#1085;&#1086;&#1081;%20&#1090;&#1088;&#1091;&#1076;&#1086;&#1089;&#1087;&#1086;&#1089;&#1086;&#1073;&#1085;&#1086;&#1089;&#1090;&#1080;%20&#1074;%20&#1087;&#1088;&#1086;&#1094;&#1077;&#1085;&#1090;&#1072;&#1093;%20&#1088;&#1072;&#1073;&#1086;&#1090;&#1085;&#1080;&#1082;&#1072;&#1084;,%20&#1087;&#1086;&#1083;&#1091;&#1095;&#1080;&#1074;&#1096;&#1080;&#1084;%20&#1091;&#1074;&#1077;&#1095;&#1100;&#1077;,%20&#1087;&#1088;&#1086;&#1092;&#1077;&#1089;&#1089;&#1080;&#1086;&#1085;&#1072;&#1083;&#1100;&#1085;&#1086;&#1077;%20&#1079;&#1072;&#1073;&#1086;&#1083;&#1077;&#1074;&#1072;&#1085;&#1080;&#1077;%20&#1083;&#1080;&#1073;&#1086;%20&#1080;&#1085;&#1086;&#1077;%20&#1087;&#1086;&#1074;&#1088;&#1077;&#1078;&#1076;&#1077;&#1085;&#1080;&#1077;%20&#1079;&#1076;&#1086;&#1088;&#1086;&#1074;&#1100;&#1103;,%20&#1089;&#1074;&#1103;&#1079;&#1072;&#1085;&#1085;&#1099;&#1077;%20&#1089;%20&#1080;&#1089;&#1087;&#1086;&#1083;&#1085;&#1077;&#1085;&#1080;&#1077;&#1084;%20&#1080;&#1084;&#1080;%20&#1090;&#1088;&#1091;&#1076;&#1086;&#1074;&#1099;&#1093;%20&#1086;&#1073;&#1103;&#1079;&#1072;&#1085;&#1085;&#1086;&#1089;&#1090;&#1077;&#1081;\&lt;w:br%20w:type=textWrapping%20w:clear=none/&gt;------------%20&#1059;&#1090;&#1088;&#1072;&#1090;&#1080;&#1083;%20&#1089;&#1080;&#1083;&#1091;%20&#1080;&#1083;&#1080;%20&#1086;&#1090;&#1084;&#1077;&#1085;&#1077;&#1085;&lt;w:br%20w:type=textWrapping%20w:clear=none/&gt;{&#1050;&#1086;&#1085;&#1089;&#1091;&#1083;&#1100;&#1090;&#1072;&#1085;&#1090;&#1055;&#1083;&#1102;&#1089;}" TargetMode="External"/><Relationship Id="rId21" Type="http://schemas.openxmlformats.org/officeDocument/2006/relationships/hyperlink" Target="https://login.consultant.ru/link/?req=doc&amp;base=LAW&amp;n=463595&amp;date=12.02.2025&amp;dst=100005&amp;field=134%20\o%20&#1055;&#1086;&#1089;&#1090;&#1072;&#1085;&#1086;&#1074;&#1083;&#1077;&#1085;&#1080;&#1077;%20&#1055;&#1088;&#1072;&#1074;&#1080;&#1090;&#1077;&#1083;&#1100;&#1089;&#1090;&#1074;&#1072;%20&#1056;&#1060;%20&#1086;&#1090;%2018.03.2023%20N%20416%20(&#1088;&#1077;&#1076;.%20&#1086;&#1090;%2028.11.2023)%20\&#1054;&#1073;%20&#1086;&#1089;&#1086;&#1073;&#1077;&#1085;&#1085;&#1086;&#1089;&#1090;&#1103;&#109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75;&#1088;&#1072;&#1078;&#1076;&#1072;&#1085;&#1072;&#1084;&#1080;%20&#1056;&#1086;&#1089;&#1089;&#1080;&#1081;&#1089;&#1082;&#1086;&#1081;%20&#1060;&#1077;&#1076;&#1077;&#1088;&#1072;&#1094;&#1080;&#1080;,%20&#1087;&#1088;&#1086;&#1078;&#1080;&#1074;&#1072;&#1102;&#1097;&#1080;&#1084;&#1080;%20&#1080;&#1083;&#1080;%20&#1087;&#1088;&#1086;&#1078;&#1080;&#1074;&#1072;&#1074;&#1096;&#1080;&#1084;&#1080;%20&#1085;&#1072;%20&#1090;&#1077;&#1088;&#1088;&#1080;&#1090;&#1086;&#1088;&#1080;&#1103;&#1093;%20&#1044;&#1086;&#1085;&#1077;&#1094;&#1082;&#1086;&#1081;%20&#1053;&#1072;&#1088;&#1086;&#1076;&#1085;&#1086;&#1081;%20&#1056;&#1077;&#1089;&#1087;&#1091;&#1073;&#1083;&#1080;&#1082;&#1080;,%20&#1051;&#1091;&#1075;&#1072;&#1085;&#1089;&#1082;&#1086;&#1081;%20&#1053;&#1072;&#1088;&#1086;&#1076;&#1085;&#1086;&#1081;%20&#1056;&#1077;&#1089;&#1087;&#1091;&#1073;&#1083;&#1080;&#1082;&#1080;,%20&#1047;&#1072;&#1087;&#1086;&#1088;&#1086;&#1078;&#1089;&#1082;&#1086;&#1081;%20&#1086;&#1073;&#1083;&#1072;&#1089;&#1090;&#1080;%20&#1080;%20&#1061;&#1077;&#1088;&#1089;&#1086;&#1085;&#1089;&#1082;&#1086;&#1081;%20&#1086;&#1073;&#1083;&#1072;&#1089;&#1090;&#1080;,%20&#1080;&#1085;&#1086;&#1089;&#1090;&#1088;&#1072;&#1085;&#1085;&#1099;&#1084;&#1080;%20&#1075;&#1088;&#1072;&#1078;&#1076;&#1072;&#1085;&#1072;&#1084;&#1080;%20&#1080;%20&#1083;&#1080;&#1094;&#1072;&#1084;&#1080;%20&#1073;&#1077;&#1079;%20&#1075;&#1088;&#1072;&#1078;&#1076;&#1072;&#1085;&#1089;&#1090;&#1074;&#1072;,%20&#1087;&#1088;&#1086;&#1078;&#1080;&#1074;&#1072;&#1102;&#1097;&#1080;&#1084;&#1080;%20&#1080;&#1083;&#1080;%20&#1088;&#1072;&#1085;&#1077;&#1077;%20&#1087;&#1088;&#1086;&#1078;&#1080;&#1074;&#1072;&#1074;&#1096;&#1080;&#1084;&#1080;%20&#1085;&#1072;%20&#1091;&#1082;&#1072;&#1079;&#1072;&#1085;&#1085;&#1099;&#1093;%20&#1090;&#1077;&lt;w:br%20w:type=textWrapping%20w:clear=none/&gt;{&#1050;&#1086;&#1085;&#1089;&#1091;&#1083;&#1100;&#1090;&#1072;&#1085;&#1090;&#1055;&#1083;&#1102;&#1089;}" TargetMode="External"/><Relationship Id="rId22" Type="http://schemas.openxmlformats.org/officeDocument/2006/relationships/hyperlink" Target="https://login.consultant.ru/link/?req=doc&amp;base=LAW&amp;n=484925&amp;date=12.02.2025&amp;dst=100239&amp;field=134%20\o%20&#1055;&#1086;&#1089;&#1090;&#1072;&#1085;&#1086;&#1074;&#1083;&#1077;&#1085;&#1080;&#1077;%20&#1055;&#1088;&#1072;&#1074;&#1080;&#1090;&#1077;&#1083;&#1100;&#1089;&#1090;&#1074;&#1072;%20&#1056;&#1060;%20&#1086;&#1090;%2001.02.2005%20N%2049%20(&#1088;&#1077;&#1076;.%20&#1086;&#1090;%2023.08.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lt;w:br%20w:type=textWrapping%20w:clear=none/&gt;{&#1050;&#1086;&#1085;&#1089;&#1091;&#1083;&#1100;&#1090;&#1072;&#1085;&#1090;&#1055;&#1083;&#1102;&#1089;}" TargetMode="External"/><Relationship Id="rId23" Type="http://schemas.openxmlformats.org/officeDocument/2006/relationships/hyperlink" Target="https://login.consultant.ru/link/?req=doc&amp;base=LAW&amp;n=489989&amp;date=12.02.2025&amp;dst=100058&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24" Type="http://schemas.openxmlformats.org/officeDocument/2006/relationships/hyperlink" Target="https://login.consultant.ru/link/?req=doc&amp;base=LAW&amp;n=42300&amp;date=12.02.2025&amp;dst=100044&amp;field=134%20\o%20&#1054;&#1087;&#1088;&#1077;&#1076;&#1077;&#1083;&#1077;&#1085;&#1080;&#1077;%20&#1042;&#1077;&#1088;&#1093;&#1086;&#1074;&#1085;&#1086;&#1075;&#1086;%20&#1057;&#1091;&#1076;&#1072;%20&#1056;&#1060;%20&#1086;&#1090;%2008.04.2003%20N%20&#1050;&#1040;&#1057;03-132%20&lt;&#1054;&#1073;%20&#1086;&#1090;&#1084;&#1077;&#1085;&#1077;%20&#1088;&#1077;&#1096;&#1077;&#1085;&#1080;&#1103;%20&#1042;&#1077;&#1088;&#1093;&#1086;&#1074;&#1085;&#1086;&#1075;&#1086;%20&#1057;&#1091;&#1076;&#1072;%20&#1056;&#1060;%20&#1086;&#1090;%2027.01.2003%20&#1080;%20&#1087;&#1088;&#1080;&#1079;&#1085;&#1072;&#1085;&#1080;&#1080;%20&#1095;&#1072;&#1089;&#1090;&#1080;&#1095;&#1085;&#1086;%20&#1085;&#1077;&#1076;&#1077;&#1081;&#1089;&#1090;&#1074;&#1091;&#1102;&#1097;&#1080;&#1084;&#1080;%20&#1080;%20&#1085;&#1077;%20&#1087;&#1086;&#1076;&#1083;&#1077;&#1078;&#1072;&#1097;&#1080;&#1084;&#1080;%20&#1087;&#1088;&#1080;&#1084;&#1077;&#1085;&#1077;&#1085;&#1080;&#1102;%20&#1087;&#1091;&#1085;&#1082;&#1090;&#1072;%202%20&#1080;%20&#1087;&#1091;&#1085;&#1082;&#1090;&#1072;%2028%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1077;&#1088;&#1078;&#1076;&#1077;&#1085;&#1085;&#1099;&#1093;%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25" Type="http://schemas.openxmlformats.org/officeDocument/2006/relationships/hyperlink" Target="https://login.consultant.ru/link/?req=doc&amp;base=LAW&amp;n=489989&amp;date=12.02.2025&amp;dst=100059&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26" Type="http://schemas.openxmlformats.org/officeDocument/2006/relationships/hyperlink" Target="https://login.consultant.ru/link/?req=doc&amp;base=LAW&amp;n=473100&amp;date=12.02.2025&amp;dst=100013&amp;field=134%20\o%20&#1055;&#1088;&#1080;&#1082;&#1072;&#1079;%20&#1052;&#1080;&#1085;&#1090;&#1088;&#1091;&#1076;&#1072;%20&#1056;&#1086;&#1089;&#1089;&#1080;&#1080;%20&#1086;&#1090;%2030.12.2020%20N%20979&#1085;%20(&#1088;&#1077;&#1076;.%20&#1086;&#1090;%2022.02.2024)%20\&#1054;&#1073;%20&#1091;&#1090;&#1074;&#1077;&#1088;&#1078;&#1076;&#1077;&#1085;&#1080;&#1080;%20&#1055;&#1086;&#1088;&#1103;&#1076;&#1082;&#1072;%20&#1086;&#1088;&#1075;&#1072;&#1085;&#1080;&#1079;&#1072;&#1094;&#1080;&#1080;%20&#1080;%20&#1076;&#1077;&#1103;&#1090;&#1077;&#1083;&#1100;&#1085;&#1086;&#1089;&#1090;&#1080;%20&#1092;&#1077;&#1076;&#1077;&#1088;&#1072;&#1083;&#1100;&#1085;&#1099;&#1093;%20&#1091;&#1095;&#1088;&#1077;&#1078;&#1076;&#1077;&#1085;&#1080;&#1081;%20&#1084;&#1077;&#1076;&#1080;&#1082;&#1086;-&#1089;&#1086;&#1094;&#1080;&#1072;&#1083;&#1100;&#1085;&#1086;&#1081;%20&#1101;&#1082;&#1089;&#1087;&#1077;&#1088;&#1090;&#1080;&#1079;&#1099;\%20(&#1047;&#1072;&#1088;&#1077;&#1075;&#1080;&#1089;&#1090;&#1088;&#1080;&#1088;&#1086;&#1074;&#1072;&#1085;&#1086;%20&#1074;%20&#1052;&#1080;&#1085;&#1102;&#1089;&#1090;&#1077;%20&#1056;&#1086;&#1089;&#1089;&#1080;&#1080;%2002.06.2021%20N%2063784)&lt;w:br%20w:type=textWrapping%20w:clear=none/&gt;{&#1050;&#1086;&#1085;&#1089;&#1091;&#1083;&#1100;&#1090;&#1072;&#1085;&#1090;&#1055;&#1083;&#1102;&#1089;}" TargetMode="External"/><Relationship Id="rId27" Type="http://schemas.openxmlformats.org/officeDocument/2006/relationships/hyperlink" Target="https://login.consultant.ru/link/?req=doc&amp;base=LAW&amp;n=477396&amp;date=12.02.2025&amp;dst=100127&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28" Type="http://schemas.openxmlformats.org/officeDocument/2006/relationships/hyperlink" Target="https://login.consultant.ru/link/?req=doc&amp;base=LAW&amp;n=477496&amp;date=12.02.2025&amp;dst=100181&amp;field=134%20\o%20&#1055;&#1088;&#1080;&#1082;&#1072;&#1079;%20&#1052;&#1080;&#1085;&#1090;&#1088;&#1091;&#1076;&#1072;%20&#1056;&#1086;&#1089;&#1089;&#1080;&#1080;%20&#1086;&#1090;%2020.04.2022%20N%20223&#1085;%20(&#1088;&#1077;&#1076;.%20&#1086;&#1090;%2025.04.2024)%20\&#1054;&#1073;%20&#1091;&#1090;&#1074;&#1077;&#1088;&#1078;&#1076;&#1077;&#1085;&#1080;&#1080;%20&#1055;&#1086;&#1083;&#1086;&#1078;&#1077;&#1085;&#1080;&#1103;%20&#1086;&#1073;%20&#1086;&#1089;&#1086;&#1073;&#1077;&#1085;&#1085;&#1086;&#1089;&#1090;&#1103;&#1093;%20&#1088;&#1072;&#1089;&#1089;&#1083;&#1077;&#1076;&#1086;&#1074;&#1072;&#1085;&#1080;&#1103;%20&#1085;&#1077;&#1089;&#1095;&#1072;&#1089;&#1090;&#1085;&#1099;&#1093;%20&#1089;&#1083;&#1091;&#1095;&#1072;&#1077;&#1074;%20&#1085;&#1072;%20&#1087;&#1088;&#1086;&#1080;&#1079;&#1074;&#1086;&#1076;&#1089;&#1090;&#1074;&#1077;%20&#1074;%20&#1086;&#1090;&#1076;&#1077;&#1083;&#1100;&#1085;&#1099;&#1093;%20&#1086;&#1090;&#1088;&#1072;&#1089;&#1083;&#1103;&#1093;%20&#1080;%20&#1086;&#1088;&#1075;&#1072;&#1085;&#1080;&#1079;&#1072;&#1094;&#1080;&#1103;&#1093;,%20&#1092;&#1086;&#1088;&#1084;%20&#1076;&#1086;&#1082;&#1091;&#1084;&#1077;&#1085;&#1090;&#1086;&#1074;,%20&#1089;&#1086;&#1086;&#1090;&#1074;&#1077;&#1090;&#1089;&#1090;&#1074;&#1091;&#1102;&#1097;&#1080;&#1093;%20&#1082;&#1083;&#1072;&#1089;&#1089;&#1080;&#1092;&#1080;&#1082;&#1072;&#1090;&#1086;&#1088;&#1086;&#1074;,%20&#1085;&#1077;&#1086;&#1073;&#1093;&#1086;&#1076;&#1080;&#1084;&#1099;&#1093;%20&#1076;&#1083;&#1103;%20&#1088;&#1072;&#1089;&#1089;&#1083;&#1077;&#1076;&#1086;&#1074;&#1072;&#1085;&#1080;&#1103;%20&#1085;&#1077;&#1089;&#1095;&#1072;&#1089;&#1090;&#1085;&#1099;&#1093;%20&#1089;&#1083;&#1091;&#1095;&#1072;&#1077;&#1074;%20&#1085;&#1072;%20&#1087;&#1088;&#1086;&#1080;&#1079;&#1074;&#1086;&#1076;&#1089;&#1090;&#1074;&#1077;\%20(&#1047;&#1072;&#1088;&#1077;&#1075;&#1080;&#1089;&#1090;&#1088;&#1080;&#1088;&#1086;&#1074;&#1072;&#1085;&#1086;%20&#1074;%20&#1052;&#1080;&#1085;&#1102;&#1089;&#1090;&#1077;%20&#1056;&#1086;&#1089;&#1089;&#1080;&#1080;%2001.06.2022%20N%2068673)&lt;w:br%20w:type=textWrapping%20w:clear=none/&gt;{&#1050;&#1086;&#1085;&#1089;&#1091;&#1083;&#1100;&#1090;&#1072;&#1085;&#1090;&#1055;&#1083;&#1102;&#1089;}" TargetMode="External"/><Relationship Id="rId29" Type="http://schemas.openxmlformats.org/officeDocument/2006/relationships/hyperlink" Target="https://login.consultant.ru/link/?req=doc&amp;base=LAW&amp;n=421320&amp;date=12.02.2025&amp;dst=100121&amp;field=134%20\o%20&#1055;&#1086;&#1089;&#1090;&#1072;&#1085;&#1086;&#1074;&#1083;&#1077;&#1085;&#1080;&#1077;%20&#1055;&#1088;&#1072;&#1074;&#1080;&#1090;&#1077;&#1083;&#1100;&#1089;&#1090;&#1074;&#1072;%20&#1056;&#1060;%20&#1086;&#1090;%2005.07.2022%20N%201206%20\&#1054;%20&#1087;&#1086;&#1088;&#1103;&#1076;&#1082;&#1077;%20&#1088;&#1072;&#1089;&#1089;&#1083;&#1077;&#1076;&#1086;&#1074;&#1072;&#1085;&#1080;&#1103;%20&#1080;%20&#1091;&#1095;&#1077;&#1090;&#1072;%20&#1089;&#1083;&#1091;&#1095;&#1072;&#1077;&#1074;%20&#1087;&#1088;&#1086;&#1092;&#1077;&#1089;&#1089;&#1080;&#1086;&#1085;&#1072;&#1083;&#1100;&#1085;&#1099;&#1093;%20&#1079;&#1072;&#1073;&#1086;&#1083;&#1077;&#1074;&#1072;&#1085;&#1080;&#1081;%20&#1088;&#1072;&#1073;&#1086;&#1090;&#1085;&#1080;&#1082;&#1086;&#1074;\%20(&#1074;&#1084;&#1077;&#1089;&#1090;&#1077;%20&#1089;%20\&#1055;&#1088;&#1072;&#1074;&#1080;&#1083;&#1072;&#1084;&#1080;%20&#1088;&#1072;&#1089;&#1089;&#1083;&#1077;&#1076;&#1086;&#1074;&#1072;&#1085;&#1080;&#1103;%20&#1080;%20&#1091;&#1095;&#1077;&#1090;&#1072;%20&#1089;&#1083;&#1091;&#1095;&#1072;&#1077;&#1074;%20&#1087;&#1088;&#1086;&#1092;&#1077;&#1089;&#1089;&#1080;&#1086;&#1085;&#1072;&#1083;&#1100;&#1085;&#1099;&#1093;%20&#1079;&#1072;&#1073;&#1086;&#1083;&#1077;&#1074;&#1072;&#1085;&#1080;&#1081;%20&#1088;&#1072;&#1073;&#1086;&#1090;&#1085;&#1080;&#1082;&#1086;&#1074;\)&lt;w:br%20w:type=textWrapping%20w:clear=none/&gt;{&#1050;&#1086;&#1085;&#1089;&#1091;&#1083;&#1100;&#1090;&#1072;&#1085;&#1090;&#1055;&#1083;&#1102;&#1089;}" TargetMode="External"/><Relationship Id="rId30" Type="http://schemas.openxmlformats.org/officeDocument/2006/relationships/hyperlink" Target="https://login.consultant.ru/link/?req=doc&amp;base=LAW&amp;n=477396&amp;date=12.02.2025%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31" Type="http://schemas.openxmlformats.org/officeDocument/2006/relationships/hyperlink" Target="https://login.consultant.ru/link/?req=doc&amp;base=LAW&amp;n=414041&amp;date=12.02.2025&amp;dst=100011&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2" Type="http://schemas.openxmlformats.org/officeDocument/2006/relationships/hyperlink" Target="https://login.consultant.ru/link/?req=doc&amp;base=LAW&amp;n=414041&amp;date=12.02.2025&amp;dst=100021&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3" Type="http://schemas.openxmlformats.org/officeDocument/2006/relationships/hyperlink" Target="https://login.consultant.ru/link/?req=doc&amp;base=LAW&amp;n=414041&amp;date=12.02.2025&amp;dst=100023&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4" Type="http://schemas.openxmlformats.org/officeDocument/2006/relationships/hyperlink" Target="https://login.consultant.ru/link/?req=doc&amp;base=LAW&amp;n=414041&amp;date=12.02.2025&amp;dst=100024&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5" Type="http://schemas.openxmlformats.org/officeDocument/2006/relationships/hyperlink" Target="https://login.consultant.ru/link/?req=doc&amp;base=LAW&amp;n=414041&amp;date=12.02.2025&amp;dst=100026&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6" Type="http://schemas.openxmlformats.org/officeDocument/2006/relationships/hyperlink" Target="https://login.consultant.ru/link/?req=doc&amp;base=LAW&amp;n=414041&amp;date=12.02.2025&amp;dst=100027&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37" Type="http://schemas.openxmlformats.org/officeDocument/2006/relationships/hyperlink" Target="https://login.consultant.ru/link/?req=doc&amp;base=LAW&amp;n=79408&amp;date=12.02.2025&amp;dst=100030&amp;field=134%20\o%20&#1056;&#1077;&#1096;&#1077;&#1085;&#1080;&#1077;%20&#1042;&#1077;&#1088;&#1093;&#1086;&#1074;&#1085;&#1086;&#1075;&#1086;%20&#1057;&#1091;&#1076;&#1072;%20&#1056;&#1060;%20&#1086;&#1090;%2028.05.2008%20N%20&#1043;&#1050;&#1055;&#1048;08-1162%20&lt;&#1054;&#1073;%20&#1086;&#1090;&#1082;&#1072;&#1079;&#1077;%20&#1074;%20&#1091;&#1076;&#1086;&#1074;&#1083;&#1077;&#1090;&#1074;&#1086;&#1088;&#1077;&#1085;&#1080;&#1080;%20&#1079;&#1072;&#1103;&#1074;&#1083;&#1077;&#1085;&#1080;&#1103;%20&#1086;%20&#1087;&#1088;&#1080;&#1079;&#1085;&#1072;&#1085;&#1080;&#1080;%20&#1095;&#1072;&#1089;&#1090;&#1080;&#1095;&#1085;&#1086;%20&#1085;&#1077;&#1076;&#1077;&#1081;&#1089;&#1090;&#1074;&#1091;&#1102;&#1097;&#1080;&#1084;%20&#1072;&#1073;&#1079;&#1072;&#1094;&#1072;%20&#1087;&#1077;&#1088;&#1074;&#1086;&#1075;&#1086;%20&#1087;&#1091;&#1085;&#1082;&#1090;&#1072;%2019%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38" Type="http://schemas.openxmlformats.org/officeDocument/2006/relationships/hyperlink" Target="https://login.consultant.ru/link/?req=doc&amp;base=LAW&amp;n=79417&amp;date=12.02.2025&amp;dst=100029&amp;field=134%20\o%20&#1054;&#1087;&#1088;&#1077;&#1076;&#1077;&#1083;&#1077;&#1085;&#1080;&#1077;%20&#1042;&#1077;&#1088;&#1093;&#1086;&#1074;&#1085;&#1086;&#1075;&#1086;%20&#1057;&#1091;&#1076;&#1072;%20&#1056;&#1060;%20&#1086;&#1090;%2005.08.2008%20N%20&#1050;&#1040;&#1057;08-392%20&lt;&#1054;&#1073;%20&#1086;&#1089;&#1090;&#1072;&#1074;&#1083;&#1077;&#1085;&#1080;&#1080;%20&#1073;&#1077;&#1079;%20&#1080;&#1079;&#1084;&#1077;&#1085;&#1077;&#1085;&#1080;&#1103;%20&#1056;&#1077;&#1096;&#1077;&#1085;&#1080;&#1103;%20&#1042;&#1077;&#1088;&#1093;&#1086;&#1074;&#1085;&#1086;&#1075;&#1086;%20&#1057;&#1091;&#1076;&#1072;%20&#1056;&#1060;%20&#1086;&#1090;%2028.05.2008%20N%20&#1043;&#1050;&#1055;&#1048;08-1162,%20&#1082;&#1086;&#1090;&#1086;&#1088;&#1099;&#1084;%20&#1073;&#1099;&#1083;&#1086;%20&#1086;&#1090;&#1082;&#1072;&#1079;&#1072;&#1085;&#1086;%20&#1074;%20&#1091;&#1076;&#1086;&#1074;&#1083;&#1077;&#1090;&#1074;&#1086;&#1088;&#1077;&#1085;&#1080;&#1080;%20&#1079;&#1072;&#1103;&#1074;&#1083;&#1077;&#1085;&#1080;&#1103;%20&#1086;%20&#1087;&#1088;&#1080;&#1079;&#1085;&#1072;&#1085;&#1080;&#1080;%20&#1095;&#1072;&#1089;&#1090;&#1080;&#1095;&#1085;&#1086;%20&#1085;&#1077;&#1076;&#1077;&#1081;&#1089;&#1090;&#1074;&#1091;&#1102;&#1097;&#1080;&#1084;%20&#1072;&#1073;&#1079;&#1072;&#1094;&#1072;%20&#1087;&#1077;&#1088;&#1074;&#1086;&#1075;&#1086;%20&#1087;&#1091;&#1085;&#1082;&#1090;&#1072;%2019%20&#1055;&#1088;&#1072;&#1074;&#1080;&#1083;%20&#1091;&#1089;&#1090;&#1072;&#1085;&#1086;&#1074;&#1083;&#1077;&#1085;&#1080;&#1103;%20&#1089;&#1090;&#1077;&#1087;&#1077;&#1085;&#1080;%20&#1091;&#1090;&#1088;&#1072;&#1090;&#1099;%20&#1087;&#1088;&#1086;&#1092;&#1077;&#1089;&#1089;&#1080;&#1086;&#1085;&#1072;&#1083;&#1100;&#1085;&#1086;&#1081;%20&#1090;&#1088;&#1091;&#1076;&#1086;&#1089;&#1087;&#1086;&#1089;&#1086;&#1073;&#1085;&#1086;&#1089;&#1090;&#1080;%20&#1074;%20&#1088;&#1077;&#1079;&#1091;&#1083;&#1100;&#1090;&#1072;&#1090;&#1077;%20&#1085;&#1077;&#1089;&#1095;&#1072;&#1089;&#1090;&#1085;&#1099;&#1093;%20&#1089;&#1083;&#1091;&#1095;&#1072;&#1077;&#1074;%20&#1085;&#1072;%20&#1087;&#1088;&#1086;&#1080;&#1079;&#1074;&#1086;&#1076;&#1089;&#1090;&#1074;&#1077;%20&#1080;%20&#1087;&#1088;&#1086;&#1092;&#1077;&#1089;&#1089;&#1080;&#1086;&#1085;&#1072;&#1083;&#1100;&#1085;&#1099;&#1093;%20&#1079;&#1072;&#1073;&#1086;&#1083;&#1077;&#1074;&#1072;&#1085;&#1080;&#1081;,%20&#1091;&#1090;&#1074;.%20&#1055;&#1086;&#1089;&#1090;&#1072;&#1085;&#1086;&#1074;&#1083;&#1077;&#1085;&#1080;&#1077;&#1084;%20&#1055;&#1088;&#1072;&#1074;&#1080;&#1090;&#1077;&#1083;&#1100;&#1089;&#1090;&#1074;&#1072;%20&#1056;&#1060;%20&#1086;&#1090;%2016.10.2000%20N%20789&gt;&lt;w:br%20w:type=textWrapping%20w:clear=none/&gt;{&#1050;&#1086;&#1085;&#1089;&#1091;&#1083;&#1100;&#1090;&#1072;&#1085;&#1090;&#1055;&#1083;&#1102;&#1089;}" TargetMode="External"/><Relationship Id="rId39" Type="http://schemas.openxmlformats.org/officeDocument/2006/relationships/hyperlink" Target="https://login.consultant.ru/link/?req=doc&amp;base=LAW&amp;n=373057&amp;date=12.02.2025&amp;dst=100026&amp;field=134%20\o%20&#1055;&#1088;&#1080;&#1082;&#1072;&#1079;%20&#1052;&#1080;&#1085;&#1079;&#1076;&#1088;&#1072;&#1074;&#1089;&#1086;&#1094;&#1088;&#1072;&#1079;&#1074;&#1080;&#1090;&#1080;&#1103;%20&#1056;&#1086;&#1089;&#1089;&#1080;&#1080;%20&#1086;&#1090;%2020.10.2005%20N%20643%20(&#1088;&#1077;&#1076;.%20&#1086;&#1090;%2030.11.2020)%20\&#1054;&#1073;%20&#1091;&#1090;&#1074;&#1077;&#1088;&#1078;&#1076;&#1077;&#1085;&#1080;&#1080;%20&#1092;&#1086;&#1088;&#1084;%20&#1076;&#1086;&#1082;&#1091;&#1084;&#1077;&#1085;&#1090;&#1086;&#1074;%20&#1086;%20&#1088;&#1077;&#1079;&#1091;&#1083;&#1100;&#1090;&#1072;&#1090;&#1072;&#1093;%20&#1091;&#1089;&#1090;&#1072;&#1085;&#1086;&#1074;&#1083;&#1077;&#1085;&#1080;&#1103;%20&#1092;&#1077;&#1076;&#1077;&#1088;&#1072;&#1083;&#1100;&#1085;&#1099;&#1084;&#1080;%20&#1075;&#1086;&#1089;&#1091;&#1076;&#1072;&#1088;&#1089;&#1090;&#1074;&#1077;&#1085;&#1085;&#1099;&#1084;&#1080;%20&#1091;&#1095;&#1088;&#1077;&#1078;&#1076;&#1077;&#1085;&#1080;&#1103;&#1084;&#1080;%20&#1084;&#1077;&#1076;&#1080;&#1082;&#1086;-&#1089;&#1086;&#1094;&#1080;&#1072;&#1083;&#1100;&#1085;&#1086;&#1081;%20&#1101;&#1082;&#1089;&#1087;&#1077;&#1088;&#1090;&#1080;&#1079;&#1099;%20&#1089;&#1090;&#1077;&#1087;&#1077;&#1085;&#1080;%20&#1091;&#1090;&#1088;&#1072;&#1090;&#1099;%20&#1087;&#1088;&#1086;&#1092;&#1077;&#1089;&#1089;&#1080;&#1086;&#1085;&#1072;&#1083;&#1100;&#1085;&#1086;&#1081;%20&#1090;&#1088;&#1091;&#1076;&#1086;&#1089;&#1087;&#1086;&#1089;&#1086;&#1073;&#1085;&#1086;&#1089;&#1090;&#1080;%20&#1074;%20&#1087;&#1088;&#1086;&#1094;&#1077;&#1085;&#1090;&#1072;&#1093;%20&#1080;%20&#1088;&#1077;&#1082;&#1086;&#1084;&#1077;&#1085;&#1076;&#1072;&#1094;&#1080;&#1081;%20&#1087;&#1086;%20&#1080;&#1093;%20&#1079;&#1072;&#1087;&#1086;&#1083;&#1085;&#1077;&#1085;&#1080;&#1102;\%20(&#1047;&#1072;&#1088;&#1077;&#1075;&#1080;&#1089;&#1090;&#1088;&#1080;&#1088;&#1086;&#1074;&#1072;&#1085;&#1086;%20&#1074;%20&#1052;&#1080;&#1085;&#1102;&#1089;&#1090;&#1077;%20&#1056;&#1086;&#1089;&#1089;&#1080;&#1080;%2020.01.2006%20N%207402)&lt;w:br%20w:type=textWrapping%20w:clear=none/&gt;{&#1050;&#1086;&#1085;&#1089;&#1091;&#1083;&#1100;&#1090;&#1072;&#1085;&#1090;&#1055;&#1083;&#1102;&#1089;}" TargetMode="External"/><Relationship Id="rId40" Type="http://schemas.openxmlformats.org/officeDocument/2006/relationships/hyperlink" Target="https://login.consultant.ru/link/?req=doc&amp;base=LAW&amp;n=489989&amp;date=12.02.2025&amp;dst=100060&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41" Type="http://schemas.openxmlformats.org/officeDocument/2006/relationships/hyperlink" Target="https://login.consultant.ru/link/?req=doc&amp;base=LAW&amp;n=489989&amp;date=12.02.2025&amp;dst=100062&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42" Type="http://schemas.openxmlformats.org/officeDocument/2006/relationships/hyperlink" Target="https://login.consultant.ru/link/?req=doc&amp;base=LAW&amp;n=373057&amp;date=12.02.2025&amp;dst=100016&amp;field=134%20\o%20&#1055;&#1088;&#1080;&#1082;&#1072;&#1079;%20&#1052;&#1080;&#1085;&#1079;&#1076;&#1088;&#1072;&#1074;&#1089;&#1086;&#1094;&#1088;&#1072;&#1079;&#1074;&#1080;&#1090;&#1080;&#1103;%20&#1056;&#1086;&#1089;&#1089;&#1080;&#1080;%20&#1086;&#1090;%2020.10.2005%20N%20643%20(&#1088;&#1077;&#1076;.%20&#1086;&#1090;%2030.11.2020)%20\&#1054;&#1073;%20&#1091;&#1090;&#1074;&#1077;&#1088;&#1078;&#1076;&#1077;&#1085;&#1080;&#1080;%20&#1092;&#1086;&#1088;&#1084;%20&#1076;&#1086;&#1082;&#1091;&#1084;&#1077;&#1085;&#1090;&#1086;&#1074;%20&#1086;%20&#1088;&#1077;&#1079;&#1091;&#1083;&#1100;&#1090;&#1072;&#1090;&#1072;&#1093;%20&#1091;&#1089;&#1090;&#1072;&#1085;&#1086;&#1074;&#1083;&#1077;&#1085;&#1080;&#1103;%20&#1092;&#1077;&#1076;&#1077;&#1088;&#1072;&#1083;&#1100;&#1085;&#1099;&#1084;&#1080;%20&#1075;&#1086;&#1089;&#1091;&#1076;&#1072;&#1088;&#1089;&#1090;&#1074;&#1077;&#1085;&#1085;&#1099;&#1084;&#1080;%20&#1091;&#1095;&#1088;&#1077;&#1078;&#1076;&#1077;&#1085;&#1080;&#1103;&#1084;&#1080;%20&#1084;&#1077;&#1076;&#1080;&#1082;&#1086;-&#1089;&#1086;&#1094;&#1080;&#1072;&#1083;&#1100;&#1085;&#1086;&#1081;%20&#1101;&#1082;&#1089;&#1087;&#1077;&#1088;&#1090;&#1080;&#1079;&#1099;%20&#1089;&#1090;&#1077;&#1087;&#1077;&#1085;&#1080;%20&#1091;&#1090;&#1088;&#1072;&#1090;&#1099;%20&#1087;&#1088;&#1086;&#1092;&#1077;&#1089;&#1089;&#1080;&#1086;&#1085;&#1072;&#1083;&#1100;&#1085;&#1086;&#1081;%20&#1090;&#1088;&#1091;&#1076;&#1086;&#1089;&#1087;&#1086;&#1089;&#1086;&#1073;&#1085;&#1086;&#1089;&#1090;&#1080;%20&#1074;%20&#1087;&#1088;&#1086;&#1094;&#1077;&#1085;&#1090;&#1072;&#1093;%20&#1080;%20&#1088;&#1077;&#1082;&#1086;&#1084;&#1077;&#1085;&#1076;&#1072;&#1094;&#1080;&#1081;%20&#1087;&#1086;%20&#1080;&#1093;%20&#1079;&#1072;&#1087;&#1086;&#1083;&#1085;&#1077;&#1085;&#1080;&#1102;\%20(&#1047;&#1072;&#1088;&#1077;&#1075;&#1080;&#1089;&#1090;&#1088;&#1080;&#1088;&#1086;&#1074;&#1072;&#1085;&#1086;%20&#1074;%20&#1052;&#1080;&#1085;&#1102;&#1089;&#1090;&#1077;%20&#1056;&#1086;&#1089;&#1089;&#1080;&#1080;%2020.01.2006%20N%207402)&lt;w:br%20w:type=textWrapping%20w:clear=none/&gt;{&#1050;&#1086;&#1085;&#1089;&#1091;&#1083;&#1100;&#1090;&#1072;&#1085;&#1090;&#1055;&#1083;&#1102;&#1089;}" TargetMode="External"/><Relationship Id="rId43" Type="http://schemas.openxmlformats.org/officeDocument/2006/relationships/hyperlink" Target="https://login.consultant.ru/link/?req=doc&amp;base=LAW&amp;n=489989&amp;date=12.02.2025&amp;dst=100064&amp;field=134%20\o%20&#1055;&#1086;&#1089;&#1090;&#1072;&#1085;&#1086;&#1074;&#1083;&#1077;&#1085;&#1080;&#1077;%20&#1055;&#1088;&#1072;&#1074;&#1080;&#1090;&#1077;&#1083;&#1100;&#1089;&#1090;&#1074;&#1072;%20&#1056;&#1060;%20&#1086;&#1090;%2025.03.2013%20N%20257%20(&#1088;&#1077;&#1076;.%20&#1086;&#1090;%2006.11.2024,%20&#1089;%20&#1080;&#1079;&#1084;.%20&#1086;&#1090;%2018.12.2024)%20\&#1054;&#1073;%20&#1080;&#1079;&#1084;&#1077;&#1085;&#1077;&#1085;&#1080;&#1080;%20&#1080;%20&#1087;&#1088;&#1080;&#1079;&#1085;&#1072;&#1085;&#1080;&#1080;%20&#1091;&#1090;&#1088;&#1072;&#1090;&#1080;&#1074;&#1096;&#1080;&#1084;&#1080;%20&#1089;&#1080;&#1083;&#1091;%20&#1085;&#1077;&#1082;&#1086;&#1090;&#1086;&#1088;&#1099;&#1093;%20&#1072;&#1082;&#1090;&#1086;&#1074;%20&#1055;&#1088;&#1072;&#1074;&#1080;&#1090;&#1077;&#1083;&#1100;&#1089;&#1090;&#1074;&#1072;%20&#1056;&#1086;&#1089;&#1089;&#1080;&#1081;&#1089;&#1082;&#1086;&#1081;%20&#1060;&#1077;&#1076;&#1077;&#1088;&#1072;&#1094;&#1080;&#1080;%20&#1087;&#1086;%20&#1074;&#1086;&#1087;&#1088;&#1086;&#1089;&#1072;&#1084;%20&#1076;&#1077;&#1103;&#1090;&#1077;&#1083;&#1100;&#1085;&#1086;&#1089;&#1090;&#1080;%20&#1052;&#1080;&#1085;&#1080;&#1089;&#1090;&#1077;&#1088;&#1089;&#1090;&#1074;&#1072;%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44" Type="http://schemas.openxmlformats.org/officeDocument/2006/relationships/hyperlink" Target="https://login.consultant.ru/link/?req=doc&amp;base=LAW&amp;n=414041&amp;date=12.02.2025&amp;dst=100029&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45" Type="http://schemas.openxmlformats.org/officeDocument/2006/relationships/hyperlink" Target="https://login.consultant.ru/link/?req=doc&amp;base=LAW&amp;n=477396&amp;date=12.02.2025&amp;dst=100380&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46" Type="http://schemas.openxmlformats.org/officeDocument/2006/relationships/hyperlink" Target="\l%20Par126%20%20\o%2027.%20&#1057;&#1088;&#1086;&#1082;%20&#1087;&#1077;&#1088;&#1077;&#1086;&#1089;&#1074;&#1080;&#1076;&#1077;&#1090;&#1077;&#1083;&#1100;&#1089;&#1090;&#1074;&#1086;&#1074;&#1072;&#1085;&#1080;&#1103;%20&#1087;&#1086;&#1089;&#1090;&#1088;&#1072;&#1076;&#1072;&#1074;&#1096;&#1077;&#1075;&#1086;%20&#1087;&#1088;&#1080;%20&#1086;&#1087;&#1088;&#1077;&#1076;&#1077;&#1083;&#1077;&#1085;&#1080;&#1080;%20&#1089;&#1090;&#1077;&#1087;&#1077;&#1085;&#1080;%20&#1091;&#1090;&#1088;&#1072;&#1090;&#1099;%20&#1087;&#1088;&#1086;&#1092;&#1077;&#1089;&#1089;&#1080;&#1086;&#1085;&#1072;&#1083;&#1100;&#1085;&#1086;&#1081;%20&#1090;&#1088;&#1091;&#1076;&#1086;&#1089;&#1087;&#1086;&#1089;&#1086;&#1073;&#1085;&#1086;&#1089;&#1090;&#1080;%20&#1091;&#1089;&#1090;&#1072;&#1085;&#1072;&#1074;&#1083;&#1080;&#1074;&#1072;&#1077;&#1090;&#1089;&#1103;%20&#1095;&#1077;&#1088;&#1077;&#1079;%20&#1096;&#1077;&#1089;&#1090;&#1100;%20&#1084;&#1077;&#1089;&#1103;&#1094;&#1077;&#1074;,%20&#1086;&#1076;&#1080;&#1085;%20&#1075;&#1086;&#1076;%20&#1080;&#1083;&#1080;%20&#1076;&#1074;&#1072;%20&#1075;&#1086;&#1076;&#1072;%20&#1085;&#1072;%20&#1086;&#1089;&#1085;&#1086;&#1074;&#1077;%20&#1086;&#1094;&#1077;&#1085;&#1082;&#1080;%20&#1089;&#1086;&#1089;&#1090;&#1086;&#1103;&#1085;&#1080;&#1103;%20&#1079;&#1076;&#1086;&#1088;&#1086;&#1074;&#1100;&#1103;%20&#1087;&#1086;&#1089;&#1090;&#1088;&#1072;&#1076;&#1072;&#1074;&#1096;&#1077;&#1075;&#1086;%20&#1080;%20&#1087;&#1088;&#1086;&#1075;&#1085;&#1086;&#1079;&#1072;%20&#1088;&#1072;&#1079;&#1074;&#1080;&#1090;&#1080;&#1103;%20&#1077;&#1075;&#1086;%20&#1082;&#1086;&#1084;&#1087;&#1077;&#1085;&#1089;&#1072;&#1090;&#1086;&#1088;&#1085;&#1099;&#1093;%20&#1080;%20&#1072;&#1076;&#1072;&#1087;&#1090;&#1072;&#1094;&#1080;&#1086;&#1085;&#1085;&#1099;&#1093;%20&#1074;&#1086;&#1079;&#1084;&#1086;&#1078;&#1085;&#1086;&#1089;&#1090;&#1077;&#1081;." TargetMode="External"/><Relationship Id="rId47" Type="http://schemas.openxmlformats.org/officeDocument/2006/relationships/hyperlink" Target="\l%20Par136%20%20\o%20IV.%20&#1054;&#1073;&#1078;&#1072;&#1083;&#1086;&#1074;&#1072;&#1085;&#1080;&#1077;%20&#1088;&#1077;&#1096;&#1077;&#1085;&#1080;&#1103;%20&#1091;&#1095;&#1088;&#1077;&#1078;&#1076;&#1077;&#1085;&#1080;&#1103;" TargetMode="External"/><Relationship Id="rId48" Type="http://schemas.openxmlformats.org/officeDocument/2006/relationships/hyperlink" Target="https://login.consultant.ru/link/?req=doc&amp;base=LAW&amp;n=414041&amp;date=12.02.2025&amp;dst=100031&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49" Type="http://schemas.openxmlformats.org/officeDocument/2006/relationships/hyperlink" Target="https://login.consultant.ru/link/?req=doc&amp;base=LAW&amp;n=414041&amp;date=12.02.2025&amp;dst=100032&amp;field=134%20\o%20&#1055;&#1086;&#1089;&#1090;&#1072;&#1085;&#1086;&#1074;&#1083;&#1077;&#1085;&#1080;&#1077;%20&#1055;&#1088;&#1072;&#1074;&#1080;&#1090;&#1077;&#1083;&#1100;&#1089;&#1090;&#1074;&#1072;%20&#1056;&#1060;%20&#1086;&#1090;%2016.04.2012%20N%20318%20(&#1088;&#1077;&#1076;.%20&#1086;&#1090;%2005.04.2022)%20\&#1054;%20&#1074;&#1085;&#1077;&#1089;&#1077;&#1085;&#1080;&#1080;%20&#1080;&#1079;&#1084;&#1077;&#1085;&#1077;&#1085;&#1080;&#1081;%20&#1074;%20&#1085;&#1077;&#1082;&#1086;&#1090;&#1086;&#1088;&#1099;&#1077;%20&#1072;&#1082;&#1090;&#1099;%20&#1055;&#1088;&#1072;&#1074;&#1080;&#1090;&#1077;&#1083;&#1100;&#1089;&#1090;&#1074;&#1072;%20&#1056;&#1086;&#1089;&#1089;&#1080;&#1081;&#1089;&#1082;&#1086;&#1081;%20&#1060;&#1077;&#1076;&#1077;&#1088;&#1072;&#1094;&#1080;&#1080;%20&#1087;&#1086;%20&#1074;&#1086;&#1087;&#1088;&#1086;&#1089;&#1072;&#1084;%20&#1087;&#1088;&#1077;&#1076;&#1086;&#1089;&#1090;&#1072;&#1074;&#1083;&#1077;&#1085;&#1080;&#1103;%20&#1086;&#1090;&#1076;&#1077;&#1083;&#1100;&#1085;&#1099;&#1093;%20&#1075;&#1086;&#1089;&#1091;&#1076;&#1072;&#1088;&#1089;&#1090;&#1074;&#1077;&#1085;&#1085;&#1099;&#1093;%20&#1091;&#1089;&#1083;&#1091;&#1075;%20&#1074;%20&#1089;&#1092;&#1077;&#1088;&#1077;%20&#1089;&#1086;&#1094;&#1080;&#1072;&#1083;&#1100;&#1085;&#1086;&#1081;%20&#1079;&#1072;&#1097;&#1080;&#1090;&#1099;%20&#1085;&#1072;&#1089;&#1077;&#1083;&#1077;&#1085;&#1080;&#1103;\&lt;w:br%20w:type=textWrapping%20w:clear=none/&gt;{&#1050;&#1086;&#1085;&#1089;&#1091;&#1083;&#1100;&#1090;&#1072;&#1085;&#1090;&#1055;&#1083;&#1102;&#1089;}" TargetMode="External"/><Relationship Id="rId50" Type="http://schemas.openxmlformats.org/officeDocument/2006/relationships/theme" Target="theme/theme1.xml"/><Relationship Id="rId52" Type="http://schemas.openxmlformats.org/officeDocument/2006/relationships/header" Target="header1.xml"/><Relationship Id="rId54" Type="http://schemas.openxmlformats.org/officeDocument/2006/relationships/footer" Target="footer1.xml"/><Relationship Id="rId55" Type="http://schemas.openxmlformats.org/officeDocument/2006/relationships/footnotes" Target="footnotes.xml"/><Relationship Id="rId56" Type="http://schemas.openxmlformats.org/officeDocument/2006/relationships/endnotes" Target="endnotes.xml"/><Relationship Id="rId57" Type="http://schemas.openxmlformats.org/officeDocument/2006/relationships/styles" Target="styles.xml"/><Relationship Id="rId58" Type="http://schemas.openxmlformats.org/officeDocument/2006/relationships/fontTable" Target="fontTable.xml"/><Relationship Id="rId61" Type="http://schemas.openxmlformats.org/officeDocument/2006/relationships/settings" Target="settings.xml"/></Relationships>
</file>

<file path=word/_rels/footer1.xml.rels><?xml version="1.0" encoding="UTF-8" standalone="yes"?>
<Relationships xmlns="http://schemas.openxmlformats.org/package/2006/relationships"><Relationship Id="rId53"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5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16.10.2000 N 789(ред. от 24.03.2023)"Об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dc:title>
</cp:coreProperties>
</file>