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6" Type="http://schemas.openxmlformats.org/officeDocument/2006/relationships/extended-properties" Target="docProps/app.xml"/><Relationship Id="rId27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Приказ Минтруда России от 17.06.2021 N 406н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(Зарегистрировано в Минюсте России 29.07.2021 N 64444)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России 29 июля 2021 г. N 64444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ТРУДА И СОЦИАЛЬНОЙ ЗАЩИТЫ РОССИЙСКОЙ ФЕДЕРАЦИИ</w:t>
      </w:r>
    </w:p>
    <w:p>
      <w:pPr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17 июня 2021 г. N 406н</w:t>
      </w:r>
    </w:p>
    <w:p>
      <w:pPr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 ФОРМЕ И ПОРЯДКЕ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ПОДАЧИ ДЕКЛАРАЦИИ СООТВЕТСТВИЯ УСЛОВИЙ ТРУДА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ГОСУДАРСТВЕННЫМ НОРМАТИВНЫМ ТРЕБОВАНИЯМ ОХРАНЫ ТРУДА,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ПОРЯДКЕ ФОРМИРОВАНИЯ И ВЕДЕНИЯ РЕЕСТРА ДЕКЛАРАЦИЙ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СООТВЕТСТВИЯ УСЛОВИЙ ТРУДА ГОСУДАРСТВЕННЫМ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НОРМАТИВНЫМ ТРЕБОВАНИЯМ ОХРАНЫ ТРУДА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частями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3 статьи 11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2021, N 1, ст. 42) и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подпунктом 5.2.15 пункта 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2014, N 32, ст. 4499), приказываю: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форму декларации соответствия условий труда государственным нормативным требованиям охраны труда согласно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приложению N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Порядок подачи декларации соответствия условий труда государственным нормативным требованиям охраны труда согласно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приложению N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Порядок формирования и ведения реестра деклараций соответствия условий труда государственным нормативным требованиям охраны труда согласно </w:t>
      </w: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приложению N 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Признать утратившими силу: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Министерства труда и социальной защиты Российской Федерации от 7 февраля 2014 г. N 80н "О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 (зарегистрирован Министерством юстиции Российской Федерации 22 мая 2014 г., регистрационный N 32387);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изменений, вносимых в нормативные правовые акты Министерства труда и социальной защиты Российской Федерации в связи с принятием Федерального закона от 1 мая 2016 г. N 136-ФЗ "О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труда", внесенных приказом Министерства труда и социальной защиты Российской Федерации от 14 ноября 2016 г. N 642н (зарегистрирован Министерством юстиции Российской Федерации 6 февраля 2017 г., регистрационный N 45539).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Контроль за исполнением настоящего приказа возложить на первого заместителя Министра труда и социальной защиты Российской Федерации А.В. Вовченко.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Установить, что настоящий приказ вступает в силу с 1 марта 2022 г. и действует до 1 марта 2028 г.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Министр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А.О.КОТЯКОВ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1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Министерства труда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социальной защиты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17 июня 2021 г. N 406н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ФОРМА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9133"/>
      </w:tblGrid>
      <w:tr>
        <w:trPr>
          <w:jc w:val="left"/>
        </w:trPr>
        <w:tc>
          <w:tcPr>
            <w:tcW w:type="dxa" w:w="913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1" w:name="Par42"/>
            <w:bookmarkEnd w:id="1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Декларация</w:t>
            </w:r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соответствия условий труда государственным нормативным требованиям охраны труда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3977"/>
        <w:gridCol w:w="1350"/>
        <w:gridCol w:w="3806"/>
      </w:tblGrid>
      <w:tr>
        <w:trPr>
          <w:jc w:val="left"/>
        </w:trPr>
        <w:tc>
          <w:tcPr>
            <w:hMerge w:val="restart"/>
            <w:tcW w:type="dxa" w:w="9133"/>
            <w:tcBorders>
              <w:bottom w:sz="4" w:val="single"/>
            </w:tcBorders>
            <w:gridSpan w:val="3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top w:sz="4" w:val="single"/>
            </w:tcBorders>
            <w:gridSpan w:val="3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(наименование юридического лица (фамилия, имя, отчество (при наличии) индивидуального предпринимателя),</w:t>
            </w: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bottom w:sz="4" w:val="single"/>
            </w:tcBorders>
            <w:gridSpan w:val="3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top w:sz="4" w:val="single"/>
            </w:tcBorders>
            <w:gridSpan w:val="3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подавшего декларацию, место нахождения и место осуществления деятельности,</w:t>
            </w: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bottom w:sz="4" w:val="single"/>
            </w:tcBorders>
            <w:gridSpan w:val="3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top w:sz="4" w:val="single"/>
            </w:tcBorders>
            <w:gridSpan w:val="3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идентификационный номер налогоплательщика, основной государственный регистрационный номер)</w:t>
            </w:r>
          </w:p>
        </w:tc>
      </w:tr>
      <w:tr>
        <w:trPr>
          <w:jc w:val="left"/>
        </w:trPr>
        <w:tc>
          <w:tcPr>
            <w:hMerge w:val="restart"/>
            <w:tcW w:type="dxa" w:w="9133"/>
            <w:gridSpan w:val="3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заявляет, что на рабочем месте (рабочих местах)</w:t>
            </w: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bottom w:sz="4" w:val="single"/>
            </w:tcBorders>
            <w:gridSpan w:val="3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top w:sz="4" w:val="single"/>
            </w:tcBorders>
            <w:gridSpan w:val="3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(наименование должности, профессии или специальности работника (работников), занятого (занятых) на рабочем месте (рабочих местах), 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>
        <w:trPr>
          <w:jc w:val="left"/>
        </w:trPr>
        <w:tc>
          <w:tcPr>
            <w:hMerge w:val="restart"/>
            <w:tcW w:type="dxa" w:w="9133"/>
            <w:gridSpan w:val="3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соответствуют государственным нормативным требованиям охраны труда.</w:t>
            </w:r>
          </w:p>
        </w:tc>
      </w:tr>
      <w:tr>
        <w:trPr>
          <w:jc w:val="left"/>
        </w:trPr>
        <w:tc>
          <w:tcPr>
            <w:tcW w:type="dxa" w:w="3977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Декларация подана на основании</w:t>
            </w:r>
          </w:p>
        </w:tc>
        <w:tc>
          <w:tcPr>
            <w:hMerge w:val="restart"/>
            <w:tcW w:type="dxa" w:w="5156"/>
            <w:tcBorders>
              <w:bottom w:sz="4" w:val="single"/>
            </w:tcBorders>
            <w:gridSpan w:val="2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bottom w:sz="4" w:val="single"/>
            </w:tcBorders>
            <w:gridSpan w:val="3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top w:sz="4" w:val="single"/>
            </w:tcBorders>
            <w:gridSpan w:val="3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факторов)</w:t>
            </w:r>
          </w:p>
        </w:tc>
      </w:tr>
      <w:tr>
        <w:trPr>
          <w:jc w:val="left"/>
        </w:trPr>
        <w:tc>
          <w:tcPr>
            <w:hMerge w:val="restart"/>
            <w:tcW w:type="dxa" w:w="5327"/>
            <w:gridSpan w:val="2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Специальная оценка условий труда проведена</w:t>
            </w:r>
          </w:p>
        </w:tc>
        <w:tc>
          <w:tcPr>
            <w:tcW w:type="dxa" w:w="3806"/>
            <w:tcBorders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5327"/>
            <w:gridSpan w:val="2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806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(наименование организации, проводившей специальную</w:t>
            </w: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bottom w:sz="4" w:val="single"/>
            </w:tcBorders>
            <w:gridSpan w:val="3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hMerge w:val="restart"/>
            <w:tcW w:type="dxa" w:w="9133"/>
            <w:tcBorders>
              <w:top w:sz="4" w:val="single"/>
            </w:tcBorders>
            <w:gridSpan w:val="3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оценку условий труда, регистрационный номер в реестре организаций, проводящих специальную оценку условий труда)</w:t>
            </w:r>
          </w:p>
        </w:tc>
      </w:tr>
      <w:tr>
        <w:trPr>
          <w:jc w:val="left"/>
        </w:trPr>
        <w:tc>
          <w:tcPr>
            <w:hMerge w:val="restart"/>
            <w:tcW w:type="dxa" w:w="9133"/>
            <w:gridSpan w:val="3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Дата подачи декларации "__" ______________ 20__ г.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535"/>
        <w:gridCol w:w="1926"/>
        <w:gridCol w:w="1587"/>
        <w:gridCol w:w="4082"/>
      </w:tblGrid>
      <w:tr>
        <w:trPr>
          <w:jc w:val="left"/>
        </w:trPr>
        <w:tc>
          <w:tcPr>
            <w:tcW w:type="dxa" w:w="153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М.П.</w:t>
            </w:r>
          </w:p>
        </w:tc>
        <w:tc>
          <w:tcPr>
            <w:tcW w:type="dxa" w:w="1926"/>
            <w:tcBorders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587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082"/>
            <w:tcBorders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53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926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(подпись)</w:t>
            </w:r>
          </w:p>
        </w:tc>
        <w:tc>
          <w:tcPr>
            <w:tcW w:type="dxa" w:w="1587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082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(инициалы, фамилия)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9133"/>
      </w:tblGrid>
      <w:tr>
        <w:trPr>
          <w:jc w:val="left"/>
        </w:trPr>
        <w:tc>
          <w:tcPr>
            <w:tcW w:type="dxa" w:w="913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" w:name="Par76"/>
            <w:bookmarkEnd w:id="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Сведения о регистрации декларации</w:t>
            </w:r>
          </w:p>
        </w:tc>
      </w:tr>
      <w:tr>
        <w:trPr>
          <w:jc w:val="left"/>
        </w:trPr>
        <w:tc>
          <w:tcPr>
            <w:tcW w:type="dxa" w:w="9133"/>
            <w:tcBorders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9133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82"/>
        <w:gridCol w:w="2381"/>
        <w:gridCol w:w="1247"/>
        <w:gridCol w:w="340"/>
        <w:gridCol w:w="3734"/>
        <w:gridCol w:w="340"/>
      </w:tblGrid>
      <w:tr>
        <w:trPr>
          <w:jc w:val="left"/>
        </w:trPr>
        <w:tc>
          <w:tcPr>
            <w:tcW w:type="dxa" w:w="1082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381"/>
            <w:tcBorders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40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734"/>
            <w:tcBorders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40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82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38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(дата регистрации)</w:t>
            </w:r>
          </w:p>
        </w:tc>
        <w:tc>
          <w:tcPr>
            <w:tcW w:type="dxa" w:w="1247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40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734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(регистрационный номер)</w:t>
            </w:r>
          </w:p>
        </w:tc>
        <w:tc>
          <w:tcPr>
            <w:tcW w:type="dxa" w:w="340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82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381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40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hMerge w:val="restart"/>
            <w:tcW w:type="dxa" w:w="4074"/>
            <w:gridSpan w:val="2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82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М.П.</w:t>
            </w:r>
          </w:p>
        </w:tc>
        <w:tc>
          <w:tcPr>
            <w:tcW w:type="dxa" w:w="2381"/>
            <w:tcBorders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hMerge w:val="restart"/>
            <w:tcW w:type="dxa" w:w="4414"/>
            <w:tcBorders>
              <w:bottom w:sz="4" w:val="single"/>
            </w:tcBorders>
            <w:gridSpan w:val="3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1082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38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(подпись)</w:t>
            </w:r>
          </w:p>
        </w:tc>
        <w:tc>
          <w:tcPr>
            <w:tcW w:type="dxa" w:w="1247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hMerge w:val="restart"/>
            <w:tcW w:type="dxa" w:w="4414"/>
            <w:tcBorders>
              <w:top w:sz="4" w:val="single"/>
            </w:tcBorders>
            <w:gridSpan w:val="3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2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Министерства труда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социальной защиты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17 июня 2021 г. N 406н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3" w:name="Par116"/>
      <w:bookmarkEnd w:id="3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ПОРЯДОК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ПОДАЧИ ДЕКЛАРАЦИИ СООТВЕТСТВИЯ УСЛОВИЙ ТРУДА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ГОСУДАРСТВЕННЫМ НОРМАТИВНЫМ ТРЕБОВАНИЯМ ОХРАНЫ ТРУДА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Декларация соответствия условий труда государственным нормативным требованиям охраны труда (далее - декларация) оформляется юридическими лицами и индивидуальными предпринимателями (далее - работодатель) в отношении рабочих мест, на которых вредные и (или) опасные факторы производственной среды и трудового процесса по результатам осуществления идентификации потенциально вредных и (или) опасных производственных факторов не выявлены, 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r:id="rId1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части 6 статьи 10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2016, N 18, ст. 2512).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Декларация подписывается руководителем юридического лица и заверяется печатью (при наличии), либо подписывается лично индивидуальным предпринимателем и подается работодателем по форме согласно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приложению N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Приказу в территориальный орган Федеральной службы по труду и занятости (далее - государственная инспекция труда в субъекте Российской Федерации) по месту своего нахождения либо нахождения своего филиала или представительства лично или направляется почтовым отправлением с описью вложения и уведомлением о вручении.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Декларация может быть подана в форме электронного документа, подписанного усиленной квалифицированной электронной подписью работодателя, посредством заполнения формы декларации на официальном сайте Федеральной службы по труду и занятости в информационно-телекоммуникационной сети "Интернет".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Декларация подается работодателем в срок не позднее тридцати рабочих дней со дня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в порядке, установленном Федеральным </w:t>
      </w: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законом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от 28 декабря 2013 г. N 426-ФЗ "О специальной оценке условий труда" (Собрание законодательства Российской Федерации, 2013, N 52, ст. 6991; 2021, N 1, ст. 42), на рабочих местах, в отношении которых подается декларация с учетом требований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В случае подачи декларации в отношении хотя бы одного аналогичного рабочего места, признанного таковым в соответствии с законодательством о специальной оценке условий труда, в декларацию включаются сведения обо всех рабочих местах, аналогичных данному рабочему месту.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При поступлении декларации в территориальный орган Федеральной службы по труду и занятости на бумажном носителе должностным лицом территориального органа Федеральной службы по труду и занятости, ответственным за прием и регистрацию деклараций, заполняется соответствующий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раздел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декларации "Сведения о регистрации декларации". При подаче декларации в электронном виде данная информация заполняется автоматически с учетом места нахождения рабочих мест, в отношении которых подается декларация.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Основанием для отказа в принятии декларации является ее несоответствие форме, предусмотренной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 N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Приказу.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Отказ в принятии декларации по иным основаниям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 При наличии основания для отказа в принятии декларации, поданной на бумажном носителе, государственная инспекция труда в субъекте Российской Федерации в течение не более десяти рабочих дней со дня поступления декларации возвращает ее работодателю посредством почтовой связи с указанием причин возврата.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 В случае устранения оснований, послуживших отказу в принятии декларации, работодатель вправе повторно подать декларацию.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3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Министерства труда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социальной защиты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17 июня 2021 г. N 406н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4" w:name="Par141"/>
      <w:bookmarkEnd w:id="4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ПОРЯДОК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ФОРМИРОВАНИЯ И ВЕДЕНИЯ РЕЕСТРА ДЕКЛАРАЦИЙ СООТВЕТСТВИЯ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УСЛОВИЙ ТРУДА ГОСУДАРСТВЕННЫМ НОРМАТИВНЫМ ТРЕБОВАНИЯМ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ОХРАНЫ ТРУДА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Формирование и ведение реестра деклараций соответствия условий труда государственным нормативным требованиям охраны труда (далее соответственно - декларация, реестр) осуществляются Федеральной службой по труду и занятости и ее территориальными органами в соответствии со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статьей 11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2021, N 1, ст. 42) с применением стандартизированных технических и программных средств, позволяющих осуществлять обработку информации на основе использования единых форматов и стандартных протоколов и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Федеральная служба по труду и занятости обеспечивает: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техническое функционирование реестра;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безопасное хранение и использование информации, содержащейся в реестре;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осуществление автоматизированного сбора, хранения, обработки, обобщения и анализа информации, содержащейся в реестре;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доступ к информации, содержащейся в реестре;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защиту информации, содержащейся в реестре, включая уничтожение, модификацию и блокирование доступа к ней, в том числе защиту сведений, относящихся к государственной и иной охраняемой законом тайне, в установленном законодательством Российской Федерации порядке;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е) актуализацию содержащейся в реестре информации, обмен информацией с иными информационными системами.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В реестр вносятся сведения о поступивших декларациях, прекращении их действия в отношении рабочих мест, на которых с работниками произошли несчастные случаи на производстве (за исключением несчастных случаев на производстве, произошедших по вине третьих лиц), или в случаях, когда у работников выявлены профессиональные заболевания, при условии, что причиной таких несчастных случаев и профессиональных заболеваний явилось воздействие на работников вредных и (или) опасных факторов производственной среды и трудового процесса, либо в отношении работника и (или) на его рабочем месте выявлены в ходе проведения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 а также в случае наступления обстоятельств, указанных в </w:t>
      </w:r>
      <w:hyperlink r:id="rId1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Порядка, за исключением сведений, составляющих государственную или иную охраняемую законом тайну.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Сведения о декларации вносятся в реестр в течение пятнадцати рабочих дней со дня поступления декларации на бумажном носителе в территориальный орган Федеральной службы по труду и занятости или получения заполненной и подписанной усиленной квалифицированной электронной подписью работодателя электронной формы декларации, размещенной на официальном сайте Федеральной службы по труду и занятости в информационно-телекоммуникационной сети "Интернет".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5" w:name="Par156"/>
      <w:bookmarkEnd w:id="5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В случае выявления факта недостоверности сведений, указанных в декларации, Федеральная служба по труду и занятости или ее территориальный орган в течение пяти рабочих дней с момента их выявления обеспечивает внесение в реестр записи о прекращении действия декларации.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В реестре содержатся следующие сведения: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полное наименование юридического лица (фамилия, имя, отчество (при наличии) индивидуального предпринимателя), подавшего декларацию;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место нахождения и место осуществления деятельности юридического лица (индивидуального предпринимателя), подавшего декларацию;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идентификационный номер налогоплательщика юридического лица (индивидуального предпринимателя), подавшего декларацию;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основной государственный регистрационный номер юридического лица (индивидуального предпринимателя), подавшего декларацию;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полное наименование организации, проводившей специальную оценку условий труда;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е) перечень рабочих мест, в отношении которых подана декларация, с указанием индивидуального номера рабочего места, численности работников, занятых на данном рабочем месте;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ж) 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 измерений вредных и (или) опасных производственных факторов, явившихся основанием для подачи декларации;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з) дата прекращения действия декларации (при наступлении обстоятельств, являющихся основанием прекращения действия декларации в соответствии с 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частью 5 статьи 11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2021, N 1, ст. 42).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 Сведения, содержащиеся в реестре, размещаются на официальном сайте Федеральной службы по труду и занятости в информационно-телекоммуникационной сети "Интернет" и являются открытыми и общедоступными, за исключением сведений, относящихся к государственной и иной охраняемой законом тайне.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19"/>
      <w:footerReference w:type="default" r:id="rId21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20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Минтруда России от 17.06.2021 N 406н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 форме и Порядке подачи декларации соответствия условий труда государствен...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18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452984&amp;date=12.02.2025&amp;dst=100102&amp;field=134%20\o%20&#1060;&#1077;&#1076;&#1077;&#1088;&#1072;&#1083;&#1100;&#1085;&#1099;&#1081;%20&#1079;&#1072;&#1082;&#1086;&#1085;%20&#1086;&#1090;%2028.12.2013%20N%20426-&#1060;&#1047;%20(&#1088;&#1077;&#1076;.%20&#1086;&#1090;%2024.07.2023)%20\&#1054;%20&#1089;&#1087;&#1077;&#1094;&#1080;&#1072;&#1083;&#1100;&#1085;&#1086;&#1081;%20&#1086;&#1094;&#1077;&#1085;&#1082;&#1077;%20&#1091;&#1089;&#1083;&#1086;&#1074;&#1080;&#1081;%20&#1090;&#1088;&#1091;&#1076;&#1072;\%20(&#1089;%20&#1080;&#1079;&#1084;.%20&#1080;%20&#1076;&#1086;&#1087;.,%20&#1074;&#1089;&#1090;&#1091;&#1087;.%20&#1074;%20&#1089;&#1080;&#1083;&#1091;%20&#1089;%2001.09.2023)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https://login.consultant.ru/link/?req=doc&amp;base=LAW&amp;n=452984&amp;date=12.02.2025&amp;dst=100103&amp;field=134%20\o%20&#1060;&#1077;&#1076;&#1077;&#1088;&#1072;&#1083;&#1100;&#1085;&#1099;&#1081;%20&#1079;&#1072;&#1082;&#1086;&#1085;%20&#1086;&#1090;%2028.12.2013%20N%20426-&#1060;&#1047;%20(&#1088;&#1077;&#1076;.%20&#1086;&#1090;%2024.07.2023)%20\&#1054;%20&#1089;&#1087;&#1077;&#1094;&#1080;&#1072;&#1083;&#1100;&#1085;&#1086;&#1081;%20&#1086;&#1094;&#1077;&#1085;&#1082;&#1077;%20&#1091;&#1089;&#1083;&#1086;&#1074;&#1080;&#1081;%20&#1090;&#1088;&#1091;&#1076;&#1072;\%20(&#1089;%20&#1080;&#1079;&#1084;.%20&#1080;%20&#1076;&#1086;&#1087;.,%20&#1074;&#1089;&#1090;&#1091;&#1087;.%20&#1074;%20&#1089;&#1080;&#1083;&#1091;%20&#1089;%2001.09.2023)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https://login.consultant.ru/link/?req=doc&amp;base=LAW&amp;n=481415&amp;date=12.02.2025&amp;dst=37&amp;field=134%20\o%20&#1055;&#1086;&#1089;&#1090;&#1072;&#1085;&#1086;&#1074;&#1083;&#1077;&#1085;&#1080;&#1077;%20&#1055;&#1088;&#1072;&#1074;&#1080;&#1090;&#1077;&#1083;&#1100;&#1089;&#1090;&#1074;&#1072;%20&#1056;&#1060;%20&#1086;&#1090;%2019.06.2012%20N%20610%20(&#1088;&#1077;&#1076;.%20&#1086;&#1090;%2018.12.2024)%20\&#1054;&#1073;%20&#1091;&#1090;&#1074;&#1077;&#1088;&#1078;&#1076;&#1077;&#1085;&#1080;&#1080;%20&#1055;&#1086;&#1083;&#1086;&#1078;&#1077;&#1085;&#1080;&#1103;%20&#1086;%20&#1052;&#1080;&#1085;&#1080;&#1089;&#1090;&#1077;&#1088;&#1089;&#1090;&#1074;&#1077;%20&#1090;&#1088;&#1091;&#1076;&#1072;%20&#1080;%20&#1089;&#1086;&#1094;&#1080;&#1072;&#1083;&#1100;&#1085;&#1086;&#1081;%20&#1079;&#1072;&#1097;&#1080;&#1090;&#1099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7" Type="http://schemas.openxmlformats.org/officeDocument/2006/relationships/hyperlink" Target="\l%20Par42%20%20\o%20&#1044;&#1077;&#1082;&#1083;&#1072;&#1088;&#1072;&#1094;&#1080;&#1103;" TargetMode="External"/><Relationship Id="rId8" Type="http://schemas.openxmlformats.org/officeDocument/2006/relationships/hyperlink" Target="\l%20Par116%20%20\o%20&#1055;&#1054;&#1056;&#1071;&#1044;&#1054;&#1050;" TargetMode="External"/><Relationship Id="rId9" Type="http://schemas.openxmlformats.org/officeDocument/2006/relationships/hyperlink" Target="\l%20Par141%20%20\o%20&#1055;&#1054;&#1056;&#1071;&#1044;&#1054;&#1050;" TargetMode="External"/><Relationship Id="rId10" Type="http://schemas.openxmlformats.org/officeDocument/2006/relationships/hyperlink" Target="https://login.consultant.ru/link/?req=doc&amp;base=LAW&amp;n=212420&amp;date=12.02.2025%20\o%20&#1055;&#1088;&#1080;&#1082;&#1072;&#1079;%20&#1052;&#1080;&#1085;&#1090;&#1088;&#1091;&#1076;&#1072;%20&#1056;&#1086;&#1089;&#1089;&#1080;&#1080;%20&#1086;&#1090;%2007.02.2014%20N%2080&#1085;%20(&#1088;&#1077;&#1076;.%20&#1086;&#1090;%2014.11.2016)%20\&#1054;%20&#1092;&#1086;&#1088;&#1084;&#1077;%20&#1080;%20&#1087;&#1086;&#1088;&#1103;&#1076;&#1082;&#1077;%20&#1087;&#1086;&#1076;&#1072;&#1095;&#1080;%20&#1076;&#1077;&#1082;&#1083;&#1072;&#1088;&#1072;&#1094;&#1080;&#1080;%20&#1089;&#1086;&#1086;&#1090;&#1074;&#1077;&#1090;&#1089;&#1090;&#1074;&#1080;&#1103;%20&#1091;&#1089;&#1083;&#1086;&#1074;&#1080;&#1081;%20&#1090;&#1088;&#1091;&#1076;&#1072;%20&#1075;&#1086;&#1089;&#1091;&#1076;&#1072;&#1088;&#1089;&#1090;&#1074;&#1077;&#1085;&#1085;&#1099;&#1084;%20&#1085;&#1086;&#1088;&#1084;&#1072;&#1090;&#1080;&#1074;&#1085;&#1099;&#1084;%20&#1090;&#1088;&#1077;&#1073;&#1086;&#1074;&#1072;&#1085;&#1080;&#1103;&#1084;%20&#1086;&#1093;&#1088;&#1072;&#1085;&#1099;%20&#1090;&#1088;&#1091;&#1076;&#1072;,%20&#1055;&#1086;&#1088;&#1103;&#1076;&#1082;&#1077;%20&#1092;&#1086;&#1088;&#1084;&#1080;&#1088;&#1086;&#1074;&#1072;&#1085;&#1080;&#1103;%20&#1080;%20&#1074;&#1077;&#1076;&#1077;&#1085;&#1080;&#1103;%20&#1088;&#1077;&#1077;&#1089;&#1090;&#1088;&#1072;%20&#1076;&#1077;&#1082;&#1083;&#1072;&#1088;&#1072;&#1094;&#1080;&#1081;%20&#1089;&#1086;&#1086;&#1090;&#1074;&#1077;&#1090;&#1089;&#1090;&#1074;&#1080;&#1103;%20&#1091;&#1089;&#1083;&#1086;&#1074;&#1080;&#1081;%20&#1090;&#1088;&#1091;&#1076;&#1072;%20&#1075;&#1086;&#1089;&#1091;&#1076;&#1072;&#1088;&#1089;&#1090;&#1074;&#1077;&#1085;&#1085;&#1099;&#1084;%20&#1085;&#1086;&#1088;&#1084;&#1072;&#1090;&#1080;&#1074;&#1085;&#1099;&#1084;%20&#1090;&#1088;&#1077;&#1073;&#1086;&#1074;&#1072;&#1085;&#1080;&#1103;&#1084;%20&#1086;&#1093;&#1088;&#1072;&#1085;&#1099;%20&#1090;&#1088;&#1091;&#1076;&#1072;\%20(&#1047;&#1072;&#1088;&#1077;&#1075;&#1080;&#1089;&#1090;&#1088;&#1080;&#1088;&#1086;&#1074;&#1072;&#1085;&#1086;%20&#1074;%20&#1052;&#1080;&#1085;&#1102;&#1089;&#1090;&#1077;%20&#1056;&#1086;&#1089;&#1089;&#1080;&#1080;%2022.05.2014%20N%2032387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1" Type="http://schemas.openxmlformats.org/officeDocument/2006/relationships/hyperlink" Target="https://login.consultant.ru/link/?req=doc&amp;base=LAW&amp;n=212371&amp;date=12.02.2025&amp;dst=100044&amp;field=134%20\o%20&#1055;&#1088;&#1080;&#1082;&#1072;&#1079;%20&#1052;&#1080;&#1085;&#1090;&#1088;&#1091;&#1076;&#1072;%20&#1056;&#1086;&#1089;&#1089;&#1080;&#1080;%20&#1086;&#1090;%2014.11.2016%20N%20642&#1085;%20\&#1054;%20&#1074;&#1085;&#1077;&#1089;&#1077;&#1085;&#1080;&#1080;%20&#1080;&#1079;&#1084;&#1077;&#1085;&#1077;&#1085;&#1080;&#1081;%20&#1074;%20&#1085;&#1086;&#1088;&#1084;&#1072;&#1090;&#1080;&#1074;&#1085;&#1099;&#1077;%20&#1087;&#1088;&#1072;&#1074;&#1086;&#1074;&#1099;&#1077;%20&#1072;&#1082;&#1090;&#1099;%20&#1052;&#1080;&#1085;&#1080;&#1089;&#1090;&#1077;&#1088;&#1089;&#1090;&#1074;&#1072;%20&#1090;&#1088;&#1091;&#1076;&#1072;%20&#1080;%20&#1089;&#1086;&#1094;&#1080;&#1072;&#1083;&#1100;&#1085;&#1086;&#1081;%20&#1079;&#1072;&#1097;&#1080;&#1090;&#1099;%20&#1056;&#1086;&#1089;&#1089;&#1080;&#1081;&#1089;&#1082;&#1086;&#1081;%20&#1060;&#1077;&#1076;&#1077;&#1088;&#1072;&#1094;&#1080;&#1080;%20&#1074;%20&#1089;&#1074;&#1103;&#1079;&#1080;%20&#1089;%20&#1087;&#1088;&#1080;&#1085;&#1103;&#1090;&#1080;&#1077;&#1084;%20&#1060;&#1077;&#1076;&#1077;&#1088;&#1072;&#1083;&#1100;&#1085;&#1086;&#1075;&#1086;%20&#1079;&#1072;&#1082;&#1086;&#1085;&#1072;%20&#1086;&#1090;%201%20&#1084;&#1072;&#1103;%202016%20&#1075;.%20N%20136-&#1060;&#1047;%20\&#1054;%20&#1074;&#1085;&#1077;&#1089;&#1077;&#1085;&#1080;&#1080;%20&#1080;&#1079;&#1084;&#1077;&#1085;&#1077;&#1085;&#1080;&#1081;%20&#1074;%20&#1089;&#1090;&#1072;&#1090;&#1100;&#1102;%2011%20&#1060;&#1077;&#1076;&#1077;&#1088;&#1072;&#1083;&#1100;&#1085;&#1086;&#1075;&#1086;%20&#1079;&#1072;&#1082;&#1086;&#1085;&#1072;%20\&#1054;&#1073;%20&#1080;&#1085;&#1076;&#1080;&#1074;&#1080;&#1076;&#1091;&#1072;&#1083;&#1100;&#1085;&#1086;&#1084;%20(&#1087;&#1077;&#1088;&#1089;&#1086;&#1085;&#1080;&#1092;&#1080;&#1094;&#1080;&#1088;&#1086;&#1074;&#1072;&#1085;&#1085;&#1086;&#1084;)%20&#1091;&#1095;&#1077;&#1090;&#1077;%20&#1074;%20&#1089;&#1080;&#1089;&#1090;&#1077;&#1084;&#1077;%20&#1086;&#1073;&#1103;&#1079;&#1072;&#1090;&#1077;&#1083;&#1100;&#1085;&#1086;&#1075;&#1086;%20&#1087;&#1077;&#1085;&#1089;&#1080;&#1086;&#1085;&#1085;&#1086;&#1075;&#1086;%20&#1089;&#1090;&#1088;&#1072;&#1093;&#1086;&#1074;&#1072;&#1085;&#1080;&#1103;\%20&#1080;%20&#1060;&#1077;&#1076;&#1077;&#1088;&#1072;&#1083;&#1100;&#1085;&#1099;&#1081;%20&#1079;&#1072;&#1082;&#1086;&#1085;%20\&#1054;%20&#1089;&#1087;&#1077;&#1094;&#1080;&#1072;&#1083;&#1100;&#1085;&#1086;&#1081;%20&#1086;&#1094;&#1077;&#1085;&#1082;&#1077;%20&#1091;&#1089;&#1083;&#1086;&#1074;&#1080;&#1081;%20&#1090;&#1088;&#1091;&#1076;&#1072;\%20(&#1047;&#1072;&#1088;&#1077;&#1075;&#1080;&#1089;&#1090;&#1088;&#1080;&#1088;&#1086;&#1074;&#1072;&#1085;&#1086;%20&#1074;%20&#1052;&#1080;&#1085;&#1102;&#1089;&#1090;&#1077;%20&#1056;&#1086;&#1089;&#1089;&#1080;&#1080;%2006.02.2017%20N%2045539)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12" Type="http://schemas.openxmlformats.org/officeDocument/2006/relationships/hyperlink" Target="https://login.consultant.ru/link/?req=doc&amp;base=LAW&amp;n=452984&amp;date=12.02.2025&amp;dst=100095&amp;field=134%20\o%20&#1060;&#1077;&#1076;&#1077;&#1088;&#1072;&#1083;&#1100;&#1085;&#1099;&#1081;%20&#1079;&#1072;&#1082;&#1086;&#1085;%20&#1086;&#1090;%2028.12.2013%20N%20426-&#1060;&#1047;%20(&#1088;&#1077;&#1076;.%20&#1086;&#1090;%2024.07.2023)%20\&#1054;%20&#1089;&#1087;&#1077;&#1094;&#1080;&#1072;&#1083;&#1100;&#1085;&#1086;&#1081;%20&#1086;&#1094;&#1077;&#1085;&#1082;&#1077;%20&#1091;&#1089;&#1083;&#1086;&#1074;&#1080;&#1081;%20&#1090;&#1088;&#1091;&#1076;&#1072;\%20(&#1089;%20&#1080;&#1079;&#1084;.%20&#1080;%20&#1076;&#1086;&#1087;.,%20&#1074;&#1089;&#1090;&#1091;&#1087;.%20&#1074;%20&#1089;&#1080;&#1083;&#1091;%20&#1089;%2001.09.2023)&lt;w:br%20w:type=textWrapping%20w:clear=none/&gt;{&#1050;&#1086;&#1085;&#1089;&#1091;&#1083;&#1100;&#1090;&#1072;&#1085;&#1090;&#1055;&#1083;&#1102;&#1089;}" TargetMode="External"/><Relationship Id="rId13" Type="http://schemas.openxmlformats.org/officeDocument/2006/relationships/hyperlink" Target="https://login.consultant.ru/link/?req=doc&amp;base=LAW&amp;n=452984&amp;date=12.02.2025%20\o%20&#1060;&#1077;&#1076;&#1077;&#1088;&#1072;&#1083;&#1100;&#1085;&#1099;&#1081;%20&#1079;&#1072;&#1082;&#1086;&#1085;%20&#1086;&#1090;%2028.12.2013%20N%20426-&#1060;&#1047;%20(&#1088;&#1077;&#1076;.%20&#1086;&#1090;%2024.07.2023)%20\&#1054;%20&#1089;&#1087;&#1077;&#1094;&#1080;&#1072;&#1083;&#1100;&#1085;&#1086;&#1081;%20&#1086;&#1094;&#1077;&#1085;&#1082;&#1077;%20&#1091;&#1089;&#1083;&#1086;&#1074;&#1080;&#1081;%20&#1090;&#1088;&#1091;&#1076;&#1072;\%20(&#1089;%20&#1080;&#1079;&#1084;.%20&#1080;%20&#1076;&#1086;&#1087;.,%20&#1074;&#1089;&#1090;&#1091;&#1087;.%20&#1074;%20&#1089;&#1080;&#1083;&#1091;%20&#1089;%2001.09.2023)&lt;w:br%20w:type=textWrapping%20w:clear=none/&gt;{&#1050;&#1086;&#1085;&#1089;&#1091;&#1083;&#1100;&#1090;&#1072;&#1085;&#1090;&#1055;&#1083;&#1102;&#1089;}" TargetMode="External"/><Relationship Id="rId14" Type="http://schemas.openxmlformats.org/officeDocument/2006/relationships/hyperlink" Target="\l%20Par76%20%20\o%20&#1057;&#1074;&#1077;&#1076;&#1077;&#1085;&#1080;&#1103;%20&#1086;%20&#1088;&#1077;&#1075;&#1080;&#1089;&#1090;&#1088;&#1072;&#1094;&#1080;&#1080;%20&#1076;&#1077;&#1082;&#1083;&#1072;&#1088;&#1072;&#1094;&#1080;&#1080;" TargetMode="External"/><Relationship Id="rId15" Type="http://schemas.openxmlformats.org/officeDocument/2006/relationships/hyperlink" Target="\l%20Par156%20%20\o%205.%20&#1042;%20&#1089;&#1083;&#1091;&#1095;&#1072;&#1077;%20&#1074;&#1099;&#1103;&#1074;&#1083;&#1077;&#1085;&#1080;&#1103;%20&#1092;&#1072;&#1082;&#1090;&#1072;%20&#1085;&#1077;&#1076;&#1086;&#1089;&#1090;&#1086;&#1074;&#1077;&#1088;&#1085;&#1086;&#1089;&#1090;&#1080;%20&#1089;&#1074;&#1077;&#1076;&#1077;&#1085;&#1080;&#1081;,%20&#1091;&#1082;&#1072;&#1079;&#1072;&#1085;&#1085;&#1099;&#1093;%20&#1074;%20&#1076;&#1077;&#1082;&#1083;&#1072;&#1088;&#1072;&#1094;&#1080;&#1080;,%20&#1060;&#1077;&#1076;&#1077;&#1088;&#1072;&#1083;&#1100;&#1085;&#1072;&#1103;%20&#1089;&#1083;&#1091;&#1078;&#1073;&#1072;%20&#1087;&#1086;%20&#1090;&#1088;&#1091;&#1076;&#1091;%20&#1080;%20&#1079;&#1072;&#1085;&#1103;&#1090;&#1086;&#1089;&#1090;&#1080;%20&#1080;&#1083;&#1080;%20&#1077;&#1077;%20&#1090;&#1077;&#1088;&#1088;&#1080;&#1090;&#1086;&#1088;&#1080;&#1072;&#1083;&#1100;&#1085;&#1099;&#1081;%20&#1086;&#1088;&#1075;&#1072;&#1085;%20&#1074;%20&#1090;&#1077;&#1095;&#1077;&#1085;&#1080;&#1077;%20&#1087;&#1103;&#1090;&#1080;%20&#1088;&#1072;&#1073;&#1086;&#1095;&#1080;&#1093;%20&#1076;&#1085;&#1077;&#1081;%20&#1089;%20&#1084;&#1086;&#1084;&#1077;&#1085;&#1090;&#1072;%20&#1080;&#1093;%20&#1074;&#1099;&#1103;&#1074;&#1083;&#1077;&#1085;&#1080;&#1103;%20&#1086;&#1073;&#1077;&#1089;&#1087;&#1077;&#1095;&#1080;&#1074;&#1072;&#1077;&#1090;%20&#1074;&#1085;&#1077;&#1089;&#1077;&#1085;&#1080;&#1077;%20&#1074;%20&#1088;&#1077;&#1077;&#1089;&#1090;&#1088;%20&#1079;&#1072;&#1087;&#1080;&#1089;&#1080;%20&#1086;%20&#1087;&#1088;&#1077;&#1082;&#1088;&#1072;&#1097;&#1077;&#1085;&#1080;&#1080;%20&#1076;&#1077;&#1081;&#1089;&#1090;&#1074;&#1080;&#1103;%20&#1076;&#1077;&#1082;&#1083;&#1072;&#1088;&#1072;&#1094;&#1080;&#1080;." TargetMode="External"/><Relationship Id="rId16" Type="http://schemas.openxmlformats.org/officeDocument/2006/relationships/hyperlink" Target="https://login.consultant.ru/link/?req=doc&amp;base=LAW&amp;n=452984&amp;date=12.02.2025&amp;dst=7&amp;field=134%20\o%20&#1060;&#1077;&#1076;&#1077;&#1088;&#1072;&#1083;&#1100;&#1085;&#1099;&#1081;%20&#1079;&#1072;&#1082;&#1086;&#1085;%20&#1086;&#1090;%2028.12.2013%20N%20426-&#1060;&#1047;%20(&#1088;&#1077;&#1076;.%20&#1086;&#1090;%2024.07.2023)%20\&#1054;%20&#1089;&#1087;&#1077;&#1094;&#1080;&#1072;&#1083;&#1100;&#1085;&#1086;&#1081;%20&#1086;&#1094;&#1077;&#1085;&#1082;&#1077;%20&#1091;&#1089;&#1083;&#1086;&#1074;&#1080;&#1081;%20&#1090;&#1088;&#1091;&#1076;&#1072;\%20(&#1089;%20&#1080;&#1079;&#1084;.%20&#1080;%20&#1076;&#1086;&#1087;.,%20&#1074;&#1089;&#1090;&#1091;&#1087;.%20&#1074;%20&#1089;&#1080;&#1083;&#1091;%20&#1089;%2001.09.2023)&lt;w:br%20w:type=textWrapping%20w:clear=none/&gt;{&#1050;&#1086;&#1085;&#1089;&#1091;&#1083;&#1100;&#1090;&#1072;&#1085;&#1090;&#1055;&#1083;&#1102;&#1089;}" TargetMode="External"/><Relationship Id="rId17" Type="http://schemas.openxmlformats.org/officeDocument/2006/relationships/theme" Target="theme/theme1.xml"/><Relationship Id="rId19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otnotes" Target="footnotes.xml"/><Relationship Id="rId23" Type="http://schemas.openxmlformats.org/officeDocument/2006/relationships/endnotes" Target="endnotes.xml"/><Relationship Id="rId24" Type="http://schemas.openxmlformats.org/officeDocument/2006/relationships/styles" Target="styles.xml"/><Relationship Id="rId25" Type="http://schemas.openxmlformats.org/officeDocument/2006/relationships/fontTable" Target="fontTable.xml"/><Relationship Id="rId28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20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18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17.06.2021 N 406н"О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труда"(Зарегистрировано в Минюсте России 29.07.2021 N 64444)</dc:title>
</cp:coreProperties>
</file>