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7" Type="http://schemas.openxmlformats.org/officeDocument/2006/relationships/extended-properties" Target="docProps/app.xml"/><Relationship Id="rId1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6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6"/>
                <w:i w:val="false"/>
                <w:strike w:val="false"/>
              </w:rPr>
              <w:t xml:space="preserve">Приказ Минтруда России от 09.12.2014 N 997н</w:t>
            </w:r>
            <w:r>
              <w:rPr>
                <w:b w:val="false"/>
                <w:rFonts w:ascii="Tahoma" w:eastAsia="Tahoma" w:hAnsi="Tahoma" w:cs="Tahoma"/>
                <w:sz w:val="46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6"/>
                <w:i w:val="false"/>
                <w:strike w:val="false"/>
              </w:rPr>
              <w:t xml:space="preserve">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      </w:r>
            <w:r>
              <w:rPr>
                <w:b w:val="false"/>
                <w:rFonts w:ascii="Tahoma" w:eastAsia="Tahoma" w:hAnsi="Tahoma" w:cs="Tahoma"/>
                <w:sz w:val="46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6"/>
                <w:i w:val="false"/>
                <w:strike w:val="false"/>
              </w:rPr>
              <w:t xml:space="preserve">(Зарегистрировано в Минюсте России 26.02.2015 N 36213)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26 февраля 2015 г. N 36213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ТРУДА И СОЦИАЛЬНОЙ ЗАЩИТЫ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9 декабря 2014 г. N 997н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ТИПОВЫХ НОРМ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БЕСПЛАТНОЙ ВЫДАЧИ СПЕЦИАЛЬНОЙ ОДЕЖДЫ, СПЕЦИАЛЬНОЙ ОБУВИ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ДРУГИХ СРЕДСТВ ИНДИВИДУАЛЬНОЙ ЗАЩИТЫ РАБОТНИКАМ СКВОЗНЫХ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ПРОФЕССИЙ И ДОЛЖНОСТЕЙ ВСЕХ ВИДОВ ЭКОНОМИЧЕСКОЙ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ДЕЯТЕЛЬНОСТИ, ЗАНЯТЫМ НА РАБОТАХ С ВРЕДНЫМИ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(ИЛИ) ОПАСНЫМИ УСЛОВИЯМИ ТРУДА, А ТАКЖЕ НА РАБОТАХ,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ВЫПОЛНЯЕМЫХ В ОСОБЫХ ТЕМПЕРАТУРНЫХ УСЛОВИЯХ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ИЛИ СВЯЗАННЫХ С ЗАГРЯЗНЕНИЕМ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5.2.31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32, ст. 4499; N 36, ст. 4868)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согласно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приложению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Признать утратившим силу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Министерства здравоохранения и социального развития Российской Федерации от 1 октября 2008 г. N 541н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(зарегистрирован Министерством юстиции Российской Федерации 20 октября 2008 г., N 12499).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Настоящий приказ вступает в силу по истечении трех месяцев после его официального опубликования.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М.А.ТОПИЛИН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приказу Министерства труда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социальной защиты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Российской Федерации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9 декабря 2014 г. N 997н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6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ТИПОВЫЕ НОРМЫ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БЕСПЛАТНОЙ ВЫДАЧИ СПЕЦИАЛЬНОЙ ОДЕЖДЫ, СПЕЦИАЛЬНОЙ ОБУВИ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ДРУГИХ СРЕДСТВ ИНДИВИДУАЛЬНОЙ ЗАЩИТЫ РАБОТНИКАМ СКВОЗНЫХ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ПРОФЕССИЙ И ДОЛЖНОСТЕЙ ВСЕХ ВИДОВ ЭКОНОМИЧЕСКОЙ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ДЕЯТЕЛЬНОСТИ, ЗАНЯТЫМ НА РАБОТАХ С ВРЕДНЫМИ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 (ИЛИ) ОПАСНЫМИ УСЛОВИЯМИ ТРУДА, А ТАКЖЕ НА РАБОТАХ,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ВЫПОЛНЯЕМЫХ В ОСОБЫХ ТЕМПЕРАТУРНЫХ УСЛОВИЯХ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ИЛИ СВЯЗАННЫХ С ЗАГРЯЗНЕНИЕМ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754"/>
        <w:gridCol w:w="2553"/>
        <w:gridCol w:w="4714"/>
        <w:gridCol w:w="1685"/>
      </w:tblGrid>
      <w:tr>
        <w:trPr>
          <w:jc w:val="left"/>
        </w:trPr>
        <w:tc>
          <w:tcPr>
            <w:tcW w:type="dxa" w:w="75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 п/п</w:t>
            </w:r>
          </w:p>
        </w:tc>
        <w:tc>
          <w:tcPr>
            <w:tcW w:type="dxa" w:w="255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профессии (должности)</w:t>
            </w:r>
          </w:p>
        </w:tc>
        <w:tc>
          <w:tcPr>
            <w:tcW w:type="dxa" w:w="47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type="dxa" w:w="168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Норма выдачи на год (штуки, пары, комплекты)</w:t>
            </w:r>
          </w:p>
        </w:tc>
      </w:tr>
      <w:tr>
        <w:trPr>
          <w:jc w:val="left"/>
        </w:trPr>
        <w:tc>
          <w:tcPr>
            <w:tcW w:type="dxa" w:w="75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2553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471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1685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</w:t>
            </w:r>
          </w:p>
        </w:tc>
        <w:tc>
          <w:tcPr>
            <w:vMerge w:val="restart"/>
            <w:tcW w:type="dxa" w:w="2553"/>
            <w:tcBorders>
              <w:top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Аккумуляторщик</w:t>
            </w:r>
          </w:p>
        </w:tc>
        <w:tc>
          <w:tcPr>
            <w:tcW w:type="dxa" w:w="4714"/>
            <w:tcBorders>
              <w:top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top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Аппаратчик воздухоразделения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Аппаратчик испарения; аппаратчик очистки сточных вод; аппаратчик синтеза; аппаратчик химводоочистки; аппаратчик гашения извести; аппаратчик обессоливания воды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Аппаратчик конденсации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Аппаратчик обезжиривания; пропитчик по огнезащитной пропитке (бакелитчик)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Арматурщик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Архивариус; архивист; заведующий архивом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Балансировщик деталей и узлов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Бункеровщик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Весовщик; весовщик-счетчик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Водитель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управлении грузовым, специальным автомобилем, автокраном и тягачом: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управлении автобусом, легковым автомобилем и санавтобусом: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перевозке опасных грузов: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Водитель погрузчика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Водитель электро- и автотележки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Возчик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Газовщик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Газогенераторщик; генераторщик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Газорезчик; газосварщик; электрогазосварщик; электросварщик ручной сварки; электросварщик на автоматических и полуавтоматических машинах; сварщик арматурных сеток и каркасов; сварщик пластмасс; сварщик термитной сварки; сварщик на машинах контактной (прессовой) сварки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с защитным подноском для защиты от повышенных температур, искр и брызг расплавленного металла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Коврик диэлектрический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дежурный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термостойкий со светофильтром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 термостойкие со светофильтром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Гальваник; корректировщик ванн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Гардеробщик; оператор электронно-вычислительных машин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Горничная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Грузчик; подсобный рабочий; подсобный транспортный рабочий; транспортировщик; транспортерщик; оператор механизированных и автоматических складов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углем, песком, коксом, торфом и битумом: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Комбинезон для защиты от токсичных веществ и пыли из нетканых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кислотами и едкими веществами: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лесоматериалами: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прочими грузами, материалами: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горячим металлом: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жидкими ядохимикатами: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Комбинезон для защиты от токсичных веществ и пыли из нетканых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пылящими, сыпучими и твердыми ядохимикатами: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Комбинезон для защиты от токсичных веществ и пыли из нетканых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этилированным бензином: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Гуммировщик металлоизделий; кислотоупорщик-гуммировщик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Дворник; уборщик территорий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Дезинфектор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Комбинезон для защиты от токсичных веществ и пыли из нетканых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Дефектоскопист по газовому и жидкостному контролю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Дефектоскопист по магнитному и ультразвуковому контролю; дефектоскопист рентгено-, гамма-графирования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просвинцованной резины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дежурный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Диспетчер; старший товаровед; товаровед; техник по учету продукции; техник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Дозировщик материалов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Долбежник; заточник; зуборезчик; литейщик пластмасс; наждачник; наладчик всех наименований; оператор станков с программным управлением; прессовщик электротехнических изделий; прессовщик лома и отходов металла; резчик металла на ножницах и прессах; резчик на пилах, ножовках и станках; сверловщик; станочник деревообрабатывающих станков; станочник широкого профиля; станочник-распиловщик; строгальщик; токарь; токарь-карусельщик; токарь-расточник; фрезеровщик; шлифовщик; пилоправ; гравер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 на 1,5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по охлаждению деталей смазочно-охлаждающими жидкостями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Заведующий библиотекой; библиотекарь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Заведующий складом; начальник склада; техник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горючими и смазочными материалами: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кислотами и щелочами: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металлами, углями, лесоматериалами: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хранении и отпуске ртути: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Белье нательное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комплекта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прочими грузами, материалами: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Заведующий хозяйством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Замерщик на топографо-геодезических и маркшейдерских работах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Земледел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Изолировщик на гидроизоляции; изолировщик на термоизоляции; изолировщик-пленочник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Инженер по инструменту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37.</w:t>
            </w:r>
          </w:p>
        </w:tc>
        <w:tc>
          <w:tcPr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Инженер по метрологии; главный метролог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Инженер по наладке и испытаниям; инженер-контролер; инженер-технолог; технолог; механик; техник-дозиметрист; техник-технолог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Инженер-электроник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Исполнитель художественно-оформительских работ; маляр; штукатур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Головной убор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окрасочных работ пульверизатором: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Комбинезон для защиты от токсичных веществ и пыли из нетканых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Головной убор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красками на эпоксидной основе: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Комбинезон для защиты от токсичных веществ и пыли из нетканых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Головной убор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Испытатель баллонов; наполнитель баллонов; приемщик баллонов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Испытатель двигателей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Испытатель на герметичность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по испытанию на герметичность секций радиаторов с помощью кислотных растворов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Испытатель электрических машин, аппаратов и приборов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Истопник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Кабельщик-спайщик; электромонтер линейных сооружений телефонной связи и радиофикации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производстве кабельных работ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в заболоченной местности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Каменщик, дежурный у печей; печник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 на 1,5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с защитным подноском для защиты от повышенных температур, искр и брызг расплавленного металла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с защитным подноском для защиты от повышенных температур, искр и брызг расплавленного металла,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(термостойкие)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Кастелянша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Кладовщик; старший кладовщик; продавец непродовольственных товаров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горючими и смазочными материалами: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кислотами и щелочами: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металлами, углями, лесоматериалами: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хранении и отпуске ртути: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Белье нательное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комплекта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прочими грузами, материалами: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Клепальщик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антивибрационные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Комплектовщик изделий и инструмента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Контролер измерительных приборов и специального инструмента; контролер сварочных работ; контролер станочных и слесарных работ; контролер электромонтажных работ; контролер малярных работ; контролер по термообработке; контролер работ по металлопокрытиям; мастер контрольный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Контролер-кассир; кассир билетный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Контролер материалов, металлов, полуфабрикатов и изделий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Конюх; животновод; ветеринарный врач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Котельщик; машинист (кочегар) котельной; оператор котельной; оператор теплового пункта; кочегар технологических печей; аппаратчик нагрева теплоносителей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Каска защитная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в котельной, работающей на твердом или жидком топливе,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Котлочист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Красильщик стеклоизделий; краскосоставитель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Головной убор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Кровельщик по рулонным кровлям и по кровлям из штучных материалов; кровельщик по стальным кровлям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Кухонный рабочий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в овощехранилищах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Жилет утепленный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Валенки с резиновым низом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 поясам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Лаборант-микробиолог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кислотощелочестойкие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Лаборант по физико-механическим испытаниям; лаборант механических и климатических испытаний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Лаборант по электроизоляционным материалам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bookmarkStart w:id="2" w:name="Par1067"/>
            <w:bookmarkEnd w:id="2"/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Лаборант-радиометрист; дозиметрист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просвинцованной резины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Лаборант-рентгеноструктурщик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просвинцованной резины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Обувь специальная защитная от радиоактивных веществ и ионизирующих излучений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дежурная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из освинцованного стекла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Лаборант химико-бактериологического анализа; лаборант спектрального анализа; лаборант химического анализа; лаборант-коллектор; лаборант-металлограф; лаборант-техник (всех наименований); лаборант по анализу газов и пыли; лаборант пробирного анализа; лаборант рентгеноспектрального анализа; пробоотборщик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дежурный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Лаборант электромеханических испытаний и измерений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Лакировщик художественных изделий; окрасчик игрушек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Лифтер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Маркировщик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Мастер дорожный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(старший) автовышки и автогидроподъемника; машинист автобетононасоса; машинист автогрейдера; машинист автогудронатора; машинист бульдозера; машинист землеройно-фрезерной самоходной машины; машинист катка самоходного с гладкими вальцами; машинист конвейера; машинист крана (крановщик); машинист передвижного компрессора; машинист подъемника строительного; машинист скрепера; машинист трубоочистительной машины; машинист трубоукладчика; машинист установки по разрушению негабаритов горной массы; машинист экскаватора; помощник машиниста экскаватора; машинист электросварочного передвижного агрегата с двигателем внутреннего сгорания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автокомпрессора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антивибрационные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антивибрационные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автомобилеразгрузчика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вентиляционной и аспирационной установок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воздухоразделительных установок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газодувных машин; машинист газораздаточной станции; машинист двигателей внутреннего сгорания; машинист компрессорных установок; машинист котлов; машинист насосных установок; машинист паровой машины и локомобиля; машинист сухих доковых установок; машинист технологических компрессоров; машинист технологических насосов; машинист холодильных установок; машинист эксгаустера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газотурбинных установок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моечных машин; машинист промывочных машин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паровых турбин; машинист центрального теплового щита управления котлами; машинист энергоблока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пневмотранспорта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поворотной и подъемной машин моста; машинист скреперной лебедки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погрузочно-доставочной машины; машинист (старший) погрузочной машины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резальных машин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смесительного агрегата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Машинист электростанции передвижной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Медник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Мельник извести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Металлизатор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Модельщик выплавляемых моделей; модельщик по деревянным моделям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Модельщик по металлическим моделям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Мойщик посуды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Монтажник приборов и аппаратуры автоматического контроля, регулирования и управления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Монтажник технологического оборудования и связанных с ним конструкций; монтажник технологических трубопроводов; монтажник наружных трубопроводов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Монтер по защите подземных трубопроводов от коррозии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Монтировщик шин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Моторист бетоносмесительных и установок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антивибрационные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Наборщик на машинах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Наладчик строительных машин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Наладчик технологического оборудования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Намотчик катушек и секций электромашин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Начальник лаборатории; старший лаборант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Обжигальщик извести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Облицовщик-плиточник; стекольщик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Обмотчик элементов электрических машин; оператор механизированных и автоматизированных складов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Обувщик по ремонту обуви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Обходчик водопроводно-канализационной сети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одорантом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Огнеупорщик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Оператор заправочных станций; заправщик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Оператор копировальных и множительных машин; препаратор; светокопировщик; стеклографист (ротаторщик); электрофотограф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Оператор очистных сооружений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Оператор по обслуживанию пылегазо-улавливающих установок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Оператор поста управления; оператор пульта управления; оператор поста централизации; распределитель работ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Оператор связи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Оператор стиральных машин; машинист (рабочий) по стирке и ремонту спецодежды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дежурный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Оператор технологических установок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Оператор щита (пульта) управления преобразовательной подстанции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Осветитель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Официант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Паяльщик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Паяльщик по свинцу (свинцовопаяльщик)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Пекарь; повар; помощник повара; кондитер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Переплетчик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Пескоструйщик; гидропескоструйщик; гидрочистильщик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внутри камер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Скафандр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дежурный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Печатник плоской печати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Пирометрист; кубовщик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Плотник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Наплечники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Полировщик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Прессовщик-вулканизаторщик; вулканизаторщик; бакелитчик (пропитчик); гасильщик извести; ремонтировщик резиновых изделий; прессовщик изделий из пластмасс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Приборист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обслуживании установок серной кислоты и получения натрия гидросульфита: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кислотощелочестойкие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Приемосдатчик груза и багажа; старший приемосдатчик груза и багажа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Приемщик заказов; приемщик молочной продукции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Промывальщик-пропарщик цистерн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Пропитчик пиломатериалов и изделий из древесины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антисептиками: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работы по пропитке шпал: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Рабочий по комплексному обслуживанию и ремонту зданий; рабочий зеленого строительства; рабочий по благоустройству; рабочий по комплексной уборке и содержанию домовладений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Рабочий производственных бань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Радиомеханик по ремонту радиоэлектронного оборудования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Рамщик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139.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Раскройщик; пошивщик шорно-седельных изделий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Регенераторщик отработанного масла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Регулировщик хвостового хозяйства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Резьбошлифовщик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Ремонтировщик респираторов и противогазов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Рихтовщик кузовов; слесарь-сборщик двигателей и агрегатов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Сатураторщик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Сборщик игрушек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с применением клея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хлопчатобумажный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Сборщик изделий из стеклопластиков и органического стекла; изготовитель стеклопластиковых изделий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Слесарь аварийно-восстановительных работ; слесарь по обслуживанию тепловых пунктов; слесарь по обслуживанию тепловых сетей; слесарь по ремонту и обслуживанию систем вентиляции и кондиционирования; слесарь по ремонту оборудования котельных и пылеприготовительных цехов; слесарь по ремонту парогазотурбинного оборудования; слесарь по эксплуатации и ремонту газового оборудования; слесарь строительный; слесарь-проводчик; слесарь-ремонтник; слесарь-сантехник; монтажник санитарно-технических систем и оборудования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работ, на которых необходима защита от растворов кислот и щелочей,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Слесарю аварийно-восстановительных работ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Слесарю аварийно-восстановительных работ на наружных работах зимой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 на утепляющей прокладке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 поясам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149.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Слесарь механосборочных работ; слесарь по такелажу и грузозахватным приспособлениям; слесарь по сборке металлоконструкций; слесарь-инструментальщик; жестянщик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Слесарь по выводам и обмоткам электрических машин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Слесарь по контрольно-измерительным приборам и автоматике; наладчик контрольно-измерительных приборов и автоматики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Слесарь по ремонту автомобилей; слесарь по ремонту технологических установок; слесарь по ремонту сельскохозяйственных машин и оборудования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этилированным бензином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дежурный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Слесарь по эксплуатации и ремонту подземных газопроводов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Слесарь централизованной смазочной станции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Сливщик-разливщик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дежурный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кислотощелочестойкие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Смазчик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Собаковод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дрессировочный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Сортировщик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Сортировщик изделий, сырья и материалов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Стеклопротирщик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vMerge w:val="restart"/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 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vMerge w:val="continue"/>
            <w:tcW w:type="dxa" w:w="1685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Стерженщик ручной формовки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Столяр; столяр строительный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Сторож (вахтер)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Стропальщик; такелажник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болотные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Термист; термист на установках индукционного нагрева токами высокой частоты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Техник-метролог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Токарь-полуавтоматчик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фрезолом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Травильщик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кислотощелочестойкие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169.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Тракторист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по перевозке опасных грузов (топлива, бензина, газа)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по перевозке опасных грузов (топлива, бензина, газа) зимой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 на утепляющей прокладке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 поясам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Уборщик производственных помещений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Комбинезон для защиты от токсичных веществ и пыли из нетканых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дежурный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Уборщик служебных помещений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Укладчик-упаковщик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Фильтровальщик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кислотощелочестойкие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Флотатор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кислотощелочестойкие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Формовщик изделий, конструкций и строительных материалов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Формовщик машинной формовки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Формовщик по выплавляемым моделям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Формовщик ручной формовки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179.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Формовщик стеклопластиковых изделий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Футеровщик (кислотоупорщик)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Нарукавники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Чистильщик дымоходов, боровов и топок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Комбинезон для защиты от токсичных веществ и пыли из нетканых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Чистильщик металла, отливок, изделий и деталей; мойщик-сушильщик металла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с кислотой: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 работах огневым способом: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для защиты от повышенных температур, искр и брызг расплавленного металла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Чистильщик продукции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Шламовщик-бассейнщик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185.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Шуровщик топлива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в котельной, работающей на твердом минеральном топливе: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механической загрузке: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 при ручной загрузке: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работе в котельной, работающей на дровах и других видах топлива: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186.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Экипировщик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187.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Экспедитор; транспортный экспедитор; агент по снабжению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188.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Электромеханик по лифтам; электромеханик по средствам автоматики и приборам технологического оборудования; электромеханик; электромонтер по ремонту обмоток и изоляции электрооборудования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189.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Электромонтажник по силовым сетям и электрооборудованию; электромонтер по обслуживанию электроустановок; электромонтер по ремонту аппаратуры релейной защиты и автоматики; электромонтер по ремонту и обслуживанию электрооборудования; электрослесарь по ремонту оборудования распределительных устройств; электромонтер тяговой подстанции; электромонтер по ремонту и монтажу кабельных линий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в условиях, связанных с риском возникновения электрической дуги: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Комплект для защиты от термических рисков электрической дуги: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из термостойких материалов с постоянными защитными свойствами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Куртка-накидка из термостойких материалов с постоянными защитными свойствами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Куртка-рубашка из термостойких материалов с постоянными защитными свойствами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Белье нательное хлопчатобумажное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комплекта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Белье нательное термостойкое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комплекта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Фуфайка-свитер из термостойких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трикотажные термостойкие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термостойкий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в условиях, не связанных с риском возникновения электрической дуги: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занятости на горячих участках работ: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повышенных температур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Для защиты от атмосферных осадков на работах, связанных с риском возникновения электрической дуги,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Плащ термостойкий для защиты от воды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3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190.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Электромонтер контактной сети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Комплект для защиты от термических рисков электрической дуги: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из термостойких материалов с постоянными защитными свойствами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Куртка-накидка из термостойких материалов с постоянными защитными свойствами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Куртка-рубашка из термостойких материалов с постоянными защитными свойствами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Белье нательное термостойкое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комплекта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Фуфайка-свитер из термостойких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трикотажные термостойкие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термостойкий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Плащ термостойкий для защиты от воды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термостойкий для защиты от воды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наружных работ зимой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191.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Электромонтер охранно-пожарной сигнализации; электромонтер станционного оборудования телефонной связи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192.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Электромонтер по обслуживанию подстанций; электромонтер по эксплуатации распределительных сетей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в условиях, связанных с риском возникновения электрической дуги: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Комплект для защиты от термических рисков электрической дуги: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из термостойких материалов с постоянными защитными свойствами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Куртка-накидка из термостойких материалов с постоянными защитными свойствами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Куртка-рубашка из термостойких материалов с постоянными защитными свойствами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Белье нательное термостойкое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комплекта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Фуфайка-свитер из термостойких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трикотажные термостойкие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 пары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термостойкий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Плащ термостойкий для защиты от воды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термостойкий для защиты от воды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выполнении работ в условиях, не связанных с риском возникновения электрической дуги: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12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кислотощелочестойкие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Щиток защитный лицевой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restart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type="dxa" w:w="168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 на 2 года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193.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Электрослесарь (слесарь) дежурный по ремонту оборудования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резиновые с защитным подноском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пара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Боты или галоши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диэлектрические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194.</w:t>
            </w:r>
          </w:p>
        </w:tc>
        <w:tc>
          <w:tcPr>
            <w:vMerge w:val="restart"/>
            <w:tcW w:type="dxa" w:w="2553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Электроэрозионист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Халат и брюки для защиты от общих производственных загрязнений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комплект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точечным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restart"/>
            <w:tcW w:type="dxa" w:w="754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195.</w:t>
            </w:r>
          </w:p>
        </w:tc>
        <w:tc>
          <w:tcPr>
            <w:vMerge w:val="restart"/>
            <w:tcW w:type="dxa" w:w="2553"/>
            <w:tcBorders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Эмульсовар</w:t>
            </w: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Фартук из полимерных материалов с нагрудником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 шт.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с полимерным покрытием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 пар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Перчатки резиновые или из полимерных материалов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дежурные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Очки защитные</w:t>
            </w:r>
          </w:p>
        </w:tc>
        <w:tc>
          <w:tcPr>
            <w:tcW w:type="dxa" w:w="1685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  <w:tr>
        <w:trPr>
          <w:jc w:val="left"/>
        </w:trPr>
        <w:tc>
          <w:tcPr>
            <w:vMerge w:val="continue"/>
            <w:tcW w:type="dxa" w:w="754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2553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4714"/>
            <w:tcBorders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Средство индивидуальной защиты органов дыхания фильтрующее или изолирующее</w:t>
            </w:r>
          </w:p>
        </w:tc>
        <w:tc>
          <w:tcPr>
            <w:tcW w:type="dxa" w:w="1685"/>
            <w:tcBorders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износа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Примечания: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Дополнительно к перечню средств индивидуальной защиты, выдаваемых работнику в соответствии с настоящими Типовыми нормами, выдаются средства индивидуальной защиты с учетом вероятности причинения вреда здоровью работника: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работникам, непосредственно занятым на работах с использованием грузоподъемных механизмов (находящимся на производстве, где проводятся работы с использованием грузоподъемных механизмов), связанных с риском соприкосновения с токоведущими деталями, риском воздействия электрической дуги и попадания брызг расплавленного металла и окалины, работающим на высоте или в зоне возможного падения предметов с высоты, в помещениях и открытых распределительных устройствах с электрооборудованием (за исключением щитов управления, релейных и им подобных), в подземных сооружениях, колодцах, туннелях, траншеях и котлованах, участвующим в обслуживании и ремонте воздушных линий, дополнительно выдаются: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каска - 1 шт. на 2 года;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подшлемник под каску - 1 шт. со сроком носки "до износа" (в случаях, необходимых для защиты головы, шеи, верхней части груди и спины от брызг расплавленного металла и окалины, высокой температуры);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работникам организаций, выполняющим наружные работы зимой, в зависимости от вида деятельности дополнительно выдаются: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прокладке, или костюм для защиты от искр и брызг расплавленного металла на утепляющей прокладке, или куртка для защиты от общих производственных загрязнений и механических воздействий на утепляющей прокладке - по поясам;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ботинки кожаные утепленные с защитным подноском или сапоги кожаные утепленные с защитным подноском, или валенки с резиновым низом, или ботинки кожаные утепленные с защитным подноском для защиты от повышенных температур, искр и брызг расплавленного металла, или сапоги кожаные утепленные с защитным подноском для защиты от повышенных температур, искр и брызг расплавленного металла - по поясам;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подшлемник утепленный под каску (в случае если он положен к выдаче) - 1 шт. со сроком носки "до износа";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головной убор утепленный - 1 шт. на 2 года;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белье нательное утепленное - 2 комплекта на 1 год;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перчатки с защитным покрытием, морозостойкие с утепляющими вкладышами - 3 пары на 1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работникам, выполняющим работы в условиях повышенного уровня шума, дополнительно выдаются наушники противошумные или вкладыши противошумные со сроком носки "до износа";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работникам, выполняющим работы на коленях, дополнительно выдаются наколенники со сроком носки "до износа";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работникам, выполняющим работы на высоте, дополнительно выдается страховочная или удерживающая привязь (пояс предохранительный) со сроком носки "до износа";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работникам, выполняющим работы с риском травмирования ног, дополнительно выдаются сапоги кожаные с защитным подноском или ботинки кожаные с защитным подноском - 1 пара на 1 год;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ж) работникам, выполняющим наружные работы, для защиты от атмосферных осадков дополнительно выдается плащ для защиты от воды или костюм для защиты от воды - 1 шт. на 2 года.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которым настоящими Типовыми нормами предусмотрена бесплатная выдача ботинок кожаных с защитным подноском, могут выдаваться полуботинки кожаные с защитным подноском взамен ботинок кожаных с защитным подноском с теми же сроками носки.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должностей, предусмотренных настоящими Типовыми нормами, может дополнительно выдаваться головной убор со сроком носки "до износа".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Работникам, совмещающим профессии и должности или постоянно выполняющим совмещаемые работы, в том числе в составе комплексных бригад, дополнительно выдаются в зависимости от выполняемых работ средства индивидуальной защиты, предусмотренные для совмещаемой профессии или должности, с внесением отметки о совмещаемой профессии (должности) и необходимых дополнительных средствах индивидуальной защиты в личную карточку работника.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Срок носки предусмотренных настоящими Типовыми нормами очков защитных, установленный "до износа", не должен превышать 1 года.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Работникам всех профессий и должностей, выполняющим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биологических факторов со сроком носки 1 шт. на 3 года, а также набор репеллентов: аэрозоль для защиты от гнуса и мошки или крем в тубе для защиты от гнуса и мошки в количестве не менее 400 мл на 1 год, аэрозоль для защиты от клещей в количестве не менее 100 мл на 1 год, средство после укусов (бальзам) - не менее 100 мл на 1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Работникам всех профессий и должностей, занятым на работах во взрывопожароопасных условиях, выдается специальная одежда, изготовленная из тканей и материалов с огнестойкими антиэлектростатическими свойствами, и самоспасатель фильтрующий воздушно-кислородный.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Работникам, занятым на работах в действующих электроустановках, выполняющим переключения, электромонтажные работы в помещениях с электрооборудованием, находящимся под напряжением, где имеется риск возникновения электрической дуги,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нормами. Работодатель с учетом мнения выборного органа первичной профсоюзной организации или иного представительного органа работников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мест, обеспечивающих защиту работников от ожогов второй степени, с учетом уровня защиты средств индивидуальной защиты от термических рисков электрической дуги с суммарной предельной величиной падающей энергии, превышающей фактическую.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В зависимости от характера выполняемых работ работникам, профессии которых предусмотрены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64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настоящих Типовых норм, дополнительно могут выдаваться средства индивидуальной защиты, предусмотренные правилами радиационной безопасности: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очки защитные - до износа;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средство индивидуальной защиты органов дыхания фильтрующее или изолирующее - до износа;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пневмомаска - до износа;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пневмошлем - до износа;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пневмокостюм - до износа;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пневмокуртка - до износа.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Сроки носки теплой специальной одежды и теплой специальной обуви устанавливаются в годах в зависимости от климатических поясов: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570"/>
        <w:gridCol w:w="4732"/>
        <w:gridCol w:w="879"/>
        <w:gridCol w:w="880"/>
        <w:gridCol w:w="880"/>
        <w:gridCol w:w="880"/>
        <w:gridCol w:w="880"/>
      </w:tblGrid>
      <w:tr>
        <w:trPr>
          <w:jc w:val="left"/>
        </w:trPr>
        <w:tc>
          <w:tcPr>
            <w:vMerge w:val="restart"/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 п/п</w:t>
            </w:r>
          </w:p>
        </w:tc>
        <w:tc>
          <w:tcPr>
            <w:vMerge w:val="restart"/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теплой специальной одежды и теплой специальной обуви</w:t>
            </w:r>
          </w:p>
        </w:tc>
        <w:tc>
          <w:tcPr>
            <w:hMerge w:val="restart"/>
            <w:tcW w:type="dxa" w:w="439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5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Сроки носки по климатическим поясам (в годах)</w:t>
            </w:r>
          </w:p>
        </w:tc>
      </w:tr>
      <w:tr>
        <w:trPr>
          <w:jc w:val="left"/>
        </w:trPr>
        <w:tc>
          <w:tcPr>
            <w:vMerge w:val="continue"/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vMerge w:val="continue"/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II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III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IV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особый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Куртка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искр и брызг расплавленного металла на утепляющей прокладке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для защиты от растворов кислот и щелочей на утепляющей прокладке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Костюм из огнестойких материалов на утепляющей прокладке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Полушубок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0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7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утепленные с защитным подноском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утепленные с защитным подноском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Ботинки кожаные утепленные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Сапоги кожаные утепленные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</w:t>
            </w:r>
          </w:p>
        </w:tc>
      </w:tr>
      <w:tr>
        <w:trPr>
          <w:jc w:val="left"/>
        </w:trPr>
        <w:tc>
          <w:tcPr>
            <w:tcW w:type="dxa" w:w="57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11</w:t>
            </w:r>
          </w:p>
        </w:tc>
        <w:tc>
          <w:tcPr>
            <w:tcW w:type="dxa" w:w="473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Валенки с резиновым низом</w:t>
            </w:r>
          </w:p>
        </w:tc>
        <w:tc>
          <w:tcPr>
            <w:tcW w:type="dxa" w:w="87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2,5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  <w:tc>
          <w:tcPr>
            <w:tcW w:type="dxa" w:w="880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длительно или постоянно выполняющим работы в III, IV и особом климатических поясах, а также в высокогорных районах на высоте от 1000 м над уровнем моря, могут выдаваться: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жилет утепляющий с нагревательными элементами 1 шт. на 2 года или полушубок - "по поясам";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шапка-ушанка - 1 шт. на 3 года;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рукавицы меховые или вкладыши утепляющие с нагревательными элементами под перчатки или рукавицы - 1 пара на 2 года.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10"/>
      <w:footerReference w:type="default" r:id="rId12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1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Минтруда России от 09.12.2014 N 997н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Типовых норм бесплатной выдачи специальной одежды, специальн...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9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81415&amp;date=12.02.2025&amp;dst=100049&amp;field=134%20\o%20&#1055;&#1086;&#1089;&#1090;&#1072;&#1085;&#1086;&#1074;&#1083;&#1077;&#1085;&#1080;&#1077;%20&#1055;&#1088;&#1072;&#1074;&#1080;&#1090;&#1077;&#1083;&#1100;&#1089;&#1090;&#1074;&#1072;%20&#1056;&#1060;%20&#1086;&#1090;%2019.06.2012%20N%20610%20(&#1088;&#1077;&#1076;.%20&#1086;&#1090;%2018.12.2024)%20\&#1054;&#1073;%20&#1091;&#1090;&#1074;&#1077;&#1088;&#1078;&#1076;&#1077;&#1085;&#1080;&#1080;%20&#1055;&#1086;&#1083;&#1086;&#1078;&#1077;&#1085;&#1080;&#1103;%20&#1086;%20&#1052;&#1080;&#1085;&#1080;&#1089;&#1090;&#1077;&#1088;&#1089;&#1090;&#1074;&#1077;%20&#1090;&#1088;&#1091;&#1076;&#1072;%20&#1080;%20&#1089;&#1086;&#1094;&#1080;&#1072;&#1083;&#1100;&#1085;&#1086;&#1081;%20&#1079;&#1072;&#1097;&#1080;&#1090;&#1099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\l%20Par36%20%20\o%20&#1058;&#1048;&#1055;&#1054;&#1042;&#1067;&#1045;%20&#1053;&#1054;&#1056;&#1052;&#1067;" TargetMode="External"/><Relationship Id="rId6" Type="http://schemas.openxmlformats.org/officeDocument/2006/relationships/hyperlink" Target="https://login.consultant.ru/link/?req=doc&amp;base=LAW&amp;n=81454&amp;date=12.02.2025%20\o%20&#1055;&#1088;&#1080;&#1082;&#1072;&#1079;%20&#1052;&#1080;&#1085;&#1079;&#1076;&#1088;&#1072;&#1074;&#1089;&#1086;&#1094;&#1088;&#1072;&#1079;&#1074;&#1080;&#1090;&#1080;&#1103;%20&#1056;&#1060;%20&#1086;&#1090;%2001.10.2008%20N%20541&#1085;%20\&#1054;&#1073;%20&#1091;&#1090;&#1074;&#1077;&#1088;&#1078;&#1076;&#1077;&#1085;&#1080;&#1080;%20&#1058;&#1080;&#1087;&#1086;&#1074;&#1099;&#1093;%20&#1085;&#1086;&#1088;&#1084;%20&#1073;&#1077;&#1089;&#1087;&#1083;&#1072;&#1090;&#1085;&#1086;&#1081;%20&#1074;&#1099;&#1076;&#1072;&#1095;&#1080;%20&#1089;&#1077;&#1088;&#1090;&#1080;&#1092;&#1080;&#1094;&#1080;&#1088;&#1086;&#1074;&#1072;&#1085;&#1085;&#1099;&#1093;%20&#1089;&#1087;&#1077;&#1094;&#1080;&#1072;&#1083;&#1100;&#1085;&#1086;&#1081;%20&#1086;&#1076;&#1077;&#1078;&#1076;&#1099;,%20&#1089;&#1087;&#1077;&#1094;&#1080;&#1072;&#1083;&#1100;&#1085;&#1086;&#1081;%20&#1086;&#1073;&#1091;&#1074;&#1080;%20&#1080;%20&#1076;&#1088;&#1091;&#1075;&#1080;&#1093;%20&#1089;&#1088;&#1077;&#1076;&#1089;&#1090;&#1074;%20&#1080;&#1085;&#1076;&#1080;&#1074;&#1080;&#1076;&#1091;&#1072;&#1083;&#1100;&#1085;&#1086;&#1081;%20&#1079;&#1072;&#1097;&#1080;&#1090;&#1099;%20&#1088;&#1072;&#1073;&#1086;&#1090;&#1085;&#1080;&#1082;&#1072;&#1084;%20&#1089;&#1082;&#1074;&#1086;&#1079;&#1085;&#1099;&#1093;%20&#1087;&#1088;&#1086;&#1092;&#1077;&#1089;&#1089;&#1080;&#1081;%20&#1080;%20&#1076;&#1086;&#1083;&#1078;&#1085;&#1086;&#1089;&#1090;&#1077;&#1081;%20&#1074;&#1089;&#1077;&#1093;%20&#1086;&#1090;&#1088;&#1072;&#1089;&#1083;&#1077;&#1081;%20&#1101;&#1082;&#1086;&#1085;&#1086;&#1084;&#1080;&#1082;&#1080;,%20&#1079;&#1072;&#1085;&#1103;&#1090;&#1099;&#1084;%20&#1085;&#1072;%20&#1088;&#1072;&#1073;&#1086;&#1090;&#1072;&#1093;%20&#1089;%20&#1074;&#1088;&#1077;&#1076;&#1085;&#1099;&#1084;&#1080;%20&#1080;%20(&#1080;&#1083;&#1080;)%20&#1086;&#1087;&#1072;&#1089;&#1085;&#1099;&#1084;&#1080;%20&#1091;&#1089;&#1083;&#1086;&#1074;&#1080;&#1103;&#1084;&#1080;%20&#1090;&#1088;&#1091;&#1076;&#1072;,%20&#1072;%20&#1090;&#1072;&#1082;&#1078;&#1077;%20&#1085;&#1072;%20&#1088;&#1072;&#1073;&#1086;&#1090;&#1072;&#1093;,%20&#1074;&#1099;&#1087;&#1086;&#1083;&#1085;&#1103;&#1077;&#1084;&#1099;&#1093;%20&#1074;%20&#1086;&#1089;&#1086;&#1073;&#1099;&#1093;%20&#1090;&#1077;&#1084;&#1087;&#1077;&#1088;&#1072;&#1090;&#1091;&#1088;&#1085;&#1099;&#1093;%20&#1091;&#1089;&#1083;&#1086;&#1074;&#1080;&#1103;&#1093;%20&#1080;&#1083;&#1080;%20&#1089;&#1074;&#1103;&#1079;&#1072;&#1085;&#1085;&#1099;&#1093;%20&#1089;%20&#1079;&#1072;&#1075;&#1088;&#1103;&#1079;&#1085;&#1077;&#1085;&#1080;&#1077;&#1084;\%20(&#1047;&#1072;&#1088;&#1077;&#1075;&#1080;&#1089;&#1090;&#1088;&#1080;&#1088;&#1086;&#1074;&#1072;&#1085;&#1086;%20&#1074;%20&#1052;&#1080;&#1085;&#1102;&#1089;&#1090;&#1077;%20&#1056;&#1060;%2020.10.2008%20N%2012499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\l%20Par1067%20%20\o%2064." TargetMode="External"/><Relationship Id="rId8" Type="http://schemas.openxmlformats.org/officeDocument/2006/relationships/theme" Target="theme/theme1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styles" Target="styles.xml"/><Relationship Id="rId16" Type="http://schemas.openxmlformats.org/officeDocument/2006/relationships/fontTable" Target="fontTable.xml"/><Relationship Id="rId19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11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9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09.12.2014 N 997н"Об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загрязнением"(Зарегистрировано в Минюсте России 26.02.2015 N 36213)</dc:title>
</cp:coreProperties>
</file>