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theme/theme1.xml" ContentType="application/vnd.openxmlformats-officedocument.theme+xml"/>
  <Override PartName="/word/header29.xml" ContentType="application/vnd.openxmlformats-officedocument.wordprocessingml.header+xml"/>
  <Override PartName="/word/footer2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89" Type="http://schemas.openxmlformats.org/officeDocument/2006/relationships/extended-properties" Target="docProps/app.xml"/><Relationship Id="rId29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Приказ Минэнерго РФ от 08.07.2002 N 204</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глав Правил устройства электроустановок"</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(вместе с "Правилами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МИНИСТЕРСТВО ЭНЕРГЕТИКИ РОССИЙСКОЙ ФЕДЕРАЦИИ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ПРИКАЗ</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8 июля 2002 г. N 204</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ГЛАВ ПРАВИЛ УСТРОЙСТВА ЭЛЕКТРОУСТАНОВОК</w:t>
      </w:r>
    </w:p>
    <w:p>
      <w:pPr>
        <w:jc w:val="center"/>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дополнение к </w:t>
      </w:r>
      <w:hyperlink r:id="rId4">
        <w:r>
          <w:rPr>
            <w:b w:val="false"/>
            <w:rFonts w:ascii="Times New Roman" w:eastAsia="Times New Roman" w:hAnsi="Times New Roman" w:cs="Times New Roman"/>
            <w:sz w:val="24"/>
            <w:i w:val="false"/>
            <w:strike w:val="false"/>
            <w:color w:val="0000ff"/>
          </w:rPr>
          <w:t xml:space="preserve">седьмому изданию</w:t>
        </w:r>
      </w:hyperlink>
      <w:r>
        <w:rPr>
          <w:b w:val="false"/>
          <w:rFonts w:ascii="Times New Roman" w:eastAsia="Times New Roman" w:hAnsi="Times New Roman" w:cs="Times New Roman"/>
          <w:sz w:val="24"/>
          <w:i w:val="false"/>
          <w:strike w:val="false"/>
        </w:rPr>
        <w:t xml:space="preserve"> Правил устройства электроустановок, утвержденных Министром топлива и энергетики 6 октября 1999 года, приказываю:</w:t>
      </w:r>
    </w:p>
    <w:p>
      <w:pPr>
        <w:jc w:val="both"/>
        <w:ind w:firstLine="540" w:left="0"/>
        <w:spacing w:before="240" w:after="0" w:line="240"/>
        <w:rPr>
          <w:b w:val="false"/>
          <w:rFonts w:ascii="Times New Roman" w:eastAsia="Times New Roman" w:hAnsi="Times New Roman" w:cs="Times New Roman"/>
          <w:sz w:val="24"/>
          <w:i w:val="false"/>
          <w:strike w:val="false"/>
        </w:rPr>
      </w:pPr>
      <w:bookmarkStart w:id="1" w:name="Par9"/>
      <w:bookmarkEnd w:id="1"/>
      <w:r>
        <w:rPr>
          <w:b w:val="false"/>
          <w:rFonts w:ascii="Times New Roman" w:eastAsia="Times New Roman" w:hAnsi="Times New Roman" w:cs="Times New Roman"/>
          <w:sz w:val="24"/>
          <w:i w:val="false"/>
          <w:strike w:val="false"/>
        </w:rPr>
        <w:t xml:space="preserve">1. Утвердить </w:t>
      </w:r>
      <w:hyperlink r:id="rId5">
        <w:r>
          <w:rPr>
            <w:b w:val="false"/>
            <w:rFonts w:ascii="Times New Roman" w:eastAsia="Times New Roman" w:hAnsi="Times New Roman" w:cs="Times New Roman"/>
            <w:sz w:val="24"/>
            <w:i w:val="false"/>
            <w:strike w:val="false"/>
            <w:color w:val="0000ff"/>
          </w:rPr>
          <w:t xml:space="preserve">главы</w:t>
        </w:r>
      </w:hyperlink>
      <w:r>
        <w:rPr>
          <w:b w:val="false"/>
          <w:rFonts w:ascii="Times New Roman" w:eastAsia="Times New Roman" w:hAnsi="Times New Roman" w:cs="Times New Roman"/>
          <w:sz w:val="24"/>
          <w:i w:val="false"/>
          <w:strike w:val="false"/>
        </w:rPr>
        <w:t xml:space="preserve"> Правил устройства электроустановок, седьмое издание, согласно Приложению.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Утвержденные </w:t>
      </w:r>
      <w:hyperlink r:id="rId6">
        <w:r>
          <w:rPr>
            <w:b w:val="false"/>
            <w:rFonts w:ascii="Times New Roman" w:eastAsia="Times New Roman" w:hAnsi="Times New Roman" w:cs="Times New Roman"/>
            <w:sz w:val="24"/>
            <w:i w:val="false"/>
            <w:strike w:val="false"/>
            <w:color w:val="0000ff"/>
          </w:rPr>
          <w:t xml:space="preserve">пунктом 1</w:t>
        </w:r>
      </w:hyperlink>
      <w:r>
        <w:rPr>
          <w:b w:val="false"/>
          <w:rFonts w:ascii="Times New Roman" w:eastAsia="Times New Roman" w:hAnsi="Times New Roman" w:cs="Times New Roman"/>
          <w:sz w:val="24"/>
          <w:i w:val="false"/>
          <w:strike w:val="false"/>
        </w:rPr>
        <w:t xml:space="preserve"> настоящего Приказа главы </w:t>
      </w:r>
      <w:hyperlink r:id="rId5">
        <w:r>
          <w:rPr>
            <w:b w:val="false"/>
            <w:rFonts w:ascii="Times New Roman" w:eastAsia="Times New Roman" w:hAnsi="Times New Roman" w:cs="Times New Roman"/>
            <w:sz w:val="24"/>
            <w:i w:val="false"/>
            <w:strike w:val="false"/>
            <w:color w:val="0000ff"/>
          </w:rPr>
          <w:t xml:space="preserve">Правил</w:t>
        </w:r>
      </w:hyperlink>
      <w:r>
        <w:rPr>
          <w:b w:val="false"/>
          <w:rFonts w:ascii="Times New Roman" w:eastAsia="Times New Roman" w:hAnsi="Times New Roman" w:cs="Times New Roman"/>
          <w:sz w:val="24"/>
          <w:i w:val="false"/>
          <w:strike w:val="false"/>
        </w:rPr>
        <w:t xml:space="preserve"> устройства электроустановок ввести в действие с 1 января 2003 года.</w:t>
      </w:r>
    </w:p>
    <w:p>
      <w:pPr>
        <w:jc w:val="left"/>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И.Х.ЮСУФОВ</w:t>
      </w: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jc w:val="left"/>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Приказом Минэнерго России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8 июля 2002 г. N 204</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2" w:name="Par23"/>
      <w:bookmarkEnd w:id="2"/>
      <w:r>
        <w:rPr>
          <w:b w:val="true"/>
          <w:rFonts w:ascii="Arial" w:eastAsia="Arial" w:hAnsi="Arial" w:cs="Arial"/>
          <w:sz w:val="24"/>
          <w:i w:val="false"/>
          <w:strike w:val="false"/>
        </w:rPr>
        <w:t xml:space="preserve">ПРАВИЛА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УСТРОЙСТВА ЭЛЕКТРОУСТАНОВОК</w:t>
      </w:r>
    </w:p>
    <w:p>
      <w:pPr>
        <w:jc w:val="center"/>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ИЗДАНИЕ СЕДЬМОЕ</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1. ОБЩИЕ ПРАВИЛА</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1.1. ОБЩАЯ ЧАСТЬ</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1.2. ЭЛЕКТРОСНАБЖЕНИЕ И ЭЛЕКТРИЧЕСКИЕ СЕТИ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1.7. ЗАЗЕМЛЕНИЕ И ЗАЩИТНЫЕ МЕРЫ ЭЛЕКТРОБЕЗОПАСНОСТИ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1.9. ИЗОЛЯЦИЯ ЭЛЕКТРОУСТАНОВОК</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РАЗДЕЛ 7. ЭЛЕКТРООБОРУДОВАНИЕ СПЕЦИАЛЬНЫХ УСТАНОВОК</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7.5. ЭЛЕКТРОТЕРМИЧЕСКИЕ УСТАНОВКИ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7.6. ЭЛЕКТРОСВАРОЧНЫЕ УСТАНОВКИ</w:t>
      </w:r>
    </w:p>
    <w:p>
      <w:pPr>
        <w:jc w:val="center"/>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Глава 7.10. ЭЛЕКТРОЛИЗНЫЕ УСТАНОВКИ И УСТАНОВКИ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ГАЛЬВАНИЧЕСКИХ ПОКРЫТИЙ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Приведены главы "Правил устройства электроустановок" (ПУЭ) седьмого издания, содержащие общие требования к устройству электроустановок, систем электроснабжения и электрических сетей, требования к защитным мерам электробезопасности и устройству заземлений, к выбору изоляции электроустановок. В </w:t>
      </w:r>
      <w:hyperlink r:id="rId7">
        <w:r>
          <w:rPr>
            <w:b w:val="false"/>
            <w:rFonts w:ascii="Times New Roman" w:eastAsia="Times New Roman" w:hAnsi="Times New Roman" w:cs="Times New Roman"/>
            <w:sz w:val="24"/>
            <w:i w:val="false"/>
            <w:strike w:val="false"/>
            <w:color w:val="0000ff"/>
          </w:rPr>
          <w:t xml:space="preserve">разделе</w:t>
        </w:r>
      </w:hyperlink>
      <w:r>
        <w:rPr>
          <w:b w:val="false"/>
          <w:rFonts w:ascii="Times New Roman" w:eastAsia="Times New Roman" w:hAnsi="Times New Roman" w:cs="Times New Roman"/>
          <w:sz w:val="24"/>
          <w:i w:val="false"/>
          <w:strike w:val="false"/>
        </w:rPr>
        <w:t xml:space="preserve"> "Электрооборудование специальных установок" определены требования к устройству электротермических, электросварочных, электролизных установок и установок для нанесения гальванических покрытий.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инженерно-технического персонала, занятого проектированием, монтажом, наладкой и эксплуатацией электроустановок.</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Предисловие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"Правила устройства электроустановок" (ПУЭ) седьмого издания в связи с длительным сроком переработки выпускаются и вводятся в действие отдельными разделами и главами по мере завершения работ по их пересмотру, согласованию и утверждению.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Настоящий выпуск включает следующие разделы и главы седьмого издания ПУЭ:</w:t>
      </w:r>
    </w:p>
    <w:p>
      <w:pPr>
        <w:jc w:val="both"/>
        <w:ind w:firstLine="540" w:left="0"/>
        <w:spacing w:before="240" w:after="0" w:line="240"/>
        <w:rPr>
          <w:b w:val="false"/>
          <w:rFonts w:ascii="Times New Roman" w:eastAsia="Times New Roman" w:hAnsi="Times New Roman" w:cs="Times New Roman"/>
          <w:sz w:val="24"/>
          <w:i w:val="false"/>
          <w:strike w:val="false"/>
        </w:rPr>
      </w:pPr>
      <w:hyperlink r:id="rId8">
        <w:r>
          <w:rPr>
            <w:b w:val="false"/>
            <w:rFonts w:ascii="Times New Roman" w:eastAsia="Times New Roman" w:hAnsi="Times New Roman" w:cs="Times New Roman"/>
            <w:sz w:val="24"/>
            <w:i w:val="false"/>
            <w:strike w:val="false"/>
            <w:color w:val="0000ff"/>
          </w:rPr>
          <w:t xml:space="preserve">Раздел 1.</w:t>
        </w:r>
      </w:hyperlink>
      <w:r>
        <w:rPr>
          <w:b w:val="false"/>
          <w:rFonts w:ascii="Times New Roman" w:eastAsia="Times New Roman" w:hAnsi="Times New Roman" w:cs="Times New Roman"/>
          <w:sz w:val="24"/>
          <w:i w:val="false"/>
          <w:strike w:val="false"/>
        </w:rPr>
        <w:t xml:space="preserve"> Общие правила.</w:t>
      </w:r>
    </w:p>
    <w:p>
      <w:pPr>
        <w:jc w:val="both"/>
        <w:ind w:firstLine="540" w:left="0"/>
        <w:spacing w:before="240" w:after="0" w:line="240"/>
        <w:rPr>
          <w:b w:val="false"/>
          <w:rFonts w:ascii="Times New Roman" w:eastAsia="Times New Roman" w:hAnsi="Times New Roman" w:cs="Times New Roman"/>
          <w:sz w:val="24"/>
          <w:i w:val="false"/>
          <w:strike w:val="false"/>
        </w:rPr>
      </w:pPr>
      <w:hyperlink r:id="rId9">
        <w:r>
          <w:rPr>
            <w:b w:val="false"/>
            <w:rFonts w:ascii="Times New Roman" w:eastAsia="Times New Roman" w:hAnsi="Times New Roman" w:cs="Times New Roman"/>
            <w:sz w:val="24"/>
            <w:i w:val="false"/>
            <w:strike w:val="false"/>
            <w:color w:val="0000ff"/>
          </w:rPr>
          <w:t xml:space="preserve">Глава 1.1.</w:t>
        </w:r>
      </w:hyperlink>
      <w:r>
        <w:rPr>
          <w:b w:val="false"/>
          <w:rFonts w:ascii="Times New Roman" w:eastAsia="Times New Roman" w:hAnsi="Times New Roman" w:cs="Times New Roman"/>
          <w:sz w:val="24"/>
          <w:i w:val="false"/>
          <w:strike w:val="false"/>
        </w:rPr>
        <w:t xml:space="preserve"> Общая часть.</w:t>
      </w:r>
    </w:p>
    <w:p>
      <w:pPr>
        <w:jc w:val="both"/>
        <w:ind w:firstLine="540" w:left="0"/>
        <w:spacing w:before="240"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Глава 1.2.</w:t>
        </w:r>
      </w:hyperlink>
      <w:r>
        <w:rPr>
          <w:b w:val="false"/>
          <w:rFonts w:ascii="Times New Roman" w:eastAsia="Times New Roman" w:hAnsi="Times New Roman" w:cs="Times New Roman"/>
          <w:sz w:val="24"/>
          <w:i w:val="false"/>
          <w:strike w:val="false"/>
        </w:rPr>
        <w:t xml:space="preserve"> Электроснабжение и электрические сети.</w:t>
      </w:r>
    </w:p>
    <w:p>
      <w:pPr>
        <w:jc w:val="both"/>
        <w:ind w:firstLine="540" w:left="0"/>
        <w:spacing w:before="240" w:after="0" w:line="240"/>
        <w:rPr>
          <w:b w:val="false"/>
          <w:rFonts w:ascii="Times New Roman" w:eastAsia="Times New Roman" w:hAnsi="Times New Roman" w:cs="Times New Roman"/>
          <w:sz w:val="24"/>
          <w:i w:val="false"/>
          <w:strike w:val="false"/>
        </w:rPr>
      </w:pPr>
      <w:hyperlink r:id="rId11">
        <w:r>
          <w:rPr>
            <w:b w:val="false"/>
            <w:rFonts w:ascii="Times New Roman" w:eastAsia="Times New Roman" w:hAnsi="Times New Roman" w:cs="Times New Roman"/>
            <w:sz w:val="24"/>
            <w:i w:val="false"/>
            <w:strike w:val="false"/>
            <w:color w:val="0000ff"/>
          </w:rPr>
          <w:t xml:space="preserve">Глава 1.7.</w:t>
        </w:r>
      </w:hyperlink>
      <w:r>
        <w:rPr>
          <w:b w:val="false"/>
          <w:rFonts w:ascii="Times New Roman" w:eastAsia="Times New Roman" w:hAnsi="Times New Roman" w:cs="Times New Roman"/>
          <w:sz w:val="24"/>
          <w:i w:val="false"/>
          <w:strike w:val="false"/>
        </w:rPr>
        <w:t xml:space="preserve"> Заземление и защитные меры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hyperlink r:id="rId12">
        <w:r>
          <w:rPr>
            <w:b w:val="false"/>
            <w:rFonts w:ascii="Times New Roman" w:eastAsia="Times New Roman" w:hAnsi="Times New Roman" w:cs="Times New Roman"/>
            <w:sz w:val="24"/>
            <w:i w:val="false"/>
            <w:strike w:val="false"/>
            <w:color w:val="0000ff"/>
          </w:rPr>
          <w:t xml:space="preserve">Глава 1.9.</w:t>
        </w:r>
      </w:hyperlink>
      <w:r>
        <w:rPr>
          <w:b w:val="false"/>
          <w:rFonts w:ascii="Times New Roman" w:eastAsia="Times New Roman" w:hAnsi="Times New Roman" w:cs="Times New Roman"/>
          <w:sz w:val="24"/>
          <w:i w:val="false"/>
          <w:strike w:val="false"/>
        </w:rPr>
        <w:t xml:space="preserve"> Изоляция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hyperlink r:id="rId7">
        <w:r>
          <w:rPr>
            <w:b w:val="false"/>
            <w:rFonts w:ascii="Times New Roman" w:eastAsia="Times New Roman" w:hAnsi="Times New Roman" w:cs="Times New Roman"/>
            <w:sz w:val="24"/>
            <w:i w:val="false"/>
            <w:strike w:val="false"/>
            <w:color w:val="0000ff"/>
          </w:rPr>
          <w:t xml:space="preserve">Раздел 7.</w:t>
        </w:r>
      </w:hyperlink>
      <w:r>
        <w:rPr>
          <w:b w:val="false"/>
          <w:rFonts w:ascii="Times New Roman" w:eastAsia="Times New Roman" w:hAnsi="Times New Roman" w:cs="Times New Roman"/>
          <w:sz w:val="24"/>
          <w:i w:val="false"/>
          <w:strike w:val="false"/>
        </w:rPr>
        <w:t xml:space="preserve"> Электрооборудование специальных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hyperlink r:id="rId13">
        <w:r>
          <w:rPr>
            <w:b w:val="false"/>
            <w:rFonts w:ascii="Times New Roman" w:eastAsia="Times New Roman" w:hAnsi="Times New Roman" w:cs="Times New Roman"/>
            <w:sz w:val="24"/>
            <w:i w:val="false"/>
            <w:strike w:val="false"/>
            <w:color w:val="0000ff"/>
          </w:rPr>
          <w:t xml:space="preserve">Глава 7.5.</w:t>
        </w:r>
      </w:hyperlink>
      <w:r>
        <w:rPr>
          <w:b w:val="false"/>
          <w:rFonts w:ascii="Times New Roman" w:eastAsia="Times New Roman" w:hAnsi="Times New Roman" w:cs="Times New Roman"/>
          <w:sz w:val="24"/>
          <w:i w:val="false"/>
          <w:strike w:val="false"/>
        </w:rPr>
        <w:t xml:space="preserve"> Электротермические установки.</w:t>
      </w:r>
    </w:p>
    <w:p>
      <w:pPr>
        <w:jc w:val="both"/>
        <w:ind w:firstLine="540" w:left="0"/>
        <w:spacing w:before="240" w:after="0" w:line="240"/>
        <w:rPr>
          <w:b w:val="false"/>
          <w:rFonts w:ascii="Times New Roman" w:eastAsia="Times New Roman" w:hAnsi="Times New Roman" w:cs="Times New Roman"/>
          <w:sz w:val="24"/>
          <w:i w:val="false"/>
          <w:strike w:val="false"/>
        </w:rPr>
      </w:pPr>
      <w:hyperlink r:id="rId14">
        <w:r>
          <w:rPr>
            <w:b w:val="false"/>
            <w:rFonts w:ascii="Times New Roman" w:eastAsia="Times New Roman" w:hAnsi="Times New Roman" w:cs="Times New Roman"/>
            <w:sz w:val="24"/>
            <w:i w:val="false"/>
            <w:strike w:val="false"/>
            <w:color w:val="0000ff"/>
          </w:rPr>
          <w:t xml:space="preserve">Глава 7.6.</w:t>
        </w:r>
      </w:hyperlink>
      <w:r>
        <w:rPr>
          <w:b w:val="false"/>
          <w:rFonts w:ascii="Times New Roman" w:eastAsia="Times New Roman" w:hAnsi="Times New Roman" w:cs="Times New Roman"/>
          <w:sz w:val="24"/>
          <w:i w:val="false"/>
          <w:strike w:val="false"/>
        </w:rPr>
        <w:t xml:space="preserve"> Электросварочные установки.</w:t>
      </w:r>
    </w:p>
    <w:p>
      <w:pPr>
        <w:jc w:val="both"/>
        <w:ind w:firstLine="540" w:left="0"/>
        <w:spacing w:before="240" w:after="0" w:line="240"/>
        <w:rPr>
          <w:b w:val="false"/>
          <w:rFonts w:ascii="Times New Roman" w:eastAsia="Times New Roman" w:hAnsi="Times New Roman" w:cs="Times New Roman"/>
          <w:sz w:val="24"/>
          <w:i w:val="false"/>
          <w:strike w:val="false"/>
        </w:rPr>
      </w:pPr>
      <w:hyperlink r:id="rId15">
        <w:r>
          <w:rPr>
            <w:b w:val="false"/>
            <w:rFonts w:ascii="Times New Roman" w:eastAsia="Times New Roman" w:hAnsi="Times New Roman" w:cs="Times New Roman"/>
            <w:sz w:val="24"/>
            <w:i w:val="false"/>
            <w:strike w:val="false"/>
            <w:color w:val="0000ff"/>
          </w:rPr>
          <w:t xml:space="preserve">Глава 7.10</w:t>
        </w:r>
      </w:hyperlink>
      <w:r>
        <w:rPr>
          <w:b w:val="false"/>
          <w:rFonts w:ascii="Times New Roman" w:eastAsia="Times New Roman" w:hAnsi="Times New Roman" w:cs="Times New Roman"/>
          <w:sz w:val="24"/>
          <w:i w:val="false"/>
          <w:strike w:val="false"/>
        </w:rPr>
        <w:t xml:space="preserve">. Электролизные установки и установки гальванических покрытий.</w:t>
      </w:r>
    </w:p>
    <w:p>
      <w:pPr>
        <w:jc w:val="both"/>
        <w:ind w:firstLine="540" w:left="0"/>
        <w:spacing w:before="240" w:after="0" w:line="240"/>
        <w:rPr>
          <w:b w:val="false"/>
          <w:rFonts w:ascii="Times New Roman" w:eastAsia="Times New Roman" w:hAnsi="Times New Roman" w:cs="Times New Roman"/>
          <w:sz w:val="24"/>
          <w:i w:val="false"/>
          <w:strike w:val="false"/>
        </w:rPr>
      </w:pPr>
      <w:hyperlink r:id="rId9">
        <w:r>
          <w:rPr>
            <w:b w:val="false"/>
            <w:rFonts w:ascii="Times New Roman" w:eastAsia="Times New Roman" w:hAnsi="Times New Roman" w:cs="Times New Roman"/>
            <w:sz w:val="24"/>
            <w:i w:val="false"/>
            <w:strike w:val="false"/>
            <w:color w:val="0000ff"/>
          </w:rPr>
          <w:t xml:space="preserve">Глава 1.1</w:t>
        </w:r>
      </w:hyperlink>
      <w:r>
        <w:rPr>
          <w:b w:val="false"/>
          <w:rFonts w:ascii="Times New Roman" w:eastAsia="Times New Roman" w:hAnsi="Times New Roman" w:cs="Times New Roman"/>
          <w:sz w:val="24"/>
          <w:i w:val="false"/>
          <w:strike w:val="false"/>
        </w:rPr>
        <w:t xml:space="preserve"> подготовлена ОАО "ВНИИЭ".</w:t>
      </w:r>
    </w:p>
    <w:p>
      <w:pPr>
        <w:jc w:val="both"/>
        <w:ind w:firstLine="540" w:left="0"/>
        <w:spacing w:before="240" w:after="0" w:line="240"/>
        <w:rPr>
          <w:b w:val="false"/>
          <w:rFonts w:ascii="Times New Roman" w:eastAsia="Times New Roman" w:hAnsi="Times New Roman" w:cs="Times New Roman"/>
          <w:sz w:val="24"/>
          <w:i w:val="false"/>
          <w:strike w:val="false"/>
        </w:rPr>
      </w:pPr>
      <w:hyperlink r:id="rId10">
        <w:r>
          <w:rPr>
            <w:b w:val="false"/>
            <w:rFonts w:ascii="Times New Roman" w:eastAsia="Times New Roman" w:hAnsi="Times New Roman" w:cs="Times New Roman"/>
            <w:sz w:val="24"/>
            <w:i w:val="false"/>
            <w:strike w:val="false"/>
            <w:color w:val="0000ff"/>
          </w:rPr>
          <w:t xml:space="preserve">Глава 1.2</w:t>
        </w:r>
      </w:hyperlink>
      <w:r>
        <w:rPr>
          <w:b w:val="false"/>
          <w:rFonts w:ascii="Times New Roman" w:eastAsia="Times New Roman" w:hAnsi="Times New Roman" w:cs="Times New Roman"/>
          <w:sz w:val="24"/>
          <w:i w:val="false"/>
          <w:strike w:val="false"/>
        </w:rPr>
        <w:t xml:space="preserve"> подготовлена ОАО Институт "Энергосетьпроект".</w:t>
      </w:r>
    </w:p>
    <w:p>
      <w:pPr>
        <w:jc w:val="both"/>
        <w:ind w:firstLine="540" w:left="0"/>
        <w:spacing w:before="240" w:after="0" w:line="240"/>
        <w:rPr>
          <w:b w:val="false"/>
          <w:rFonts w:ascii="Times New Roman" w:eastAsia="Times New Roman" w:hAnsi="Times New Roman" w:cs="Times New Roman"/>
          <w:sz w:val="24"/>
          <w:i w:val="false"/>
          <w:strike w:val="false"/>
        </w:rPr>
      </w:pPr>
      <w:hyperlink r:id="rId11">
        <w:r>
          <w:rPr>
            <w:b w:val="false"/>
            <w:rFonts w:ascii="Times New Roman" w:eastAsia="Times New Roman" w:hAnsi="Times New Roman" w:cs="Times New Roman"/>
            <w:sz w:val="24"/>
            <w:i w:val="false"/>
            <w:strike w:val="false"/>
            <w:color w:val="0000ff"/>
          </w:rPr>
          <w:t xml:space="preserve">Глава 1.7</w:t>
        </w:r>
      </w:hyperlink>
      <w:r>
        <w:rPr>
          <w:b w:val="false"/>
          <w:rFonts w:ascii="Times New Roman" w:eastAsia="Times New Roman" w:hAnsi="Times New Roman" w:cs="Times New Roman"/>
          <w:sz w:val="24"/>
          <w:i w:val="false"/>
          <w:strike w:val="false"/>
        </w:rPr>
        <w:t xml:space="preserve"> подготовлена ОАО "НИИПроектэлектромонтаж" совместно с Ассоциацией "Росэлектромонтаж", а подглава "Передвижные электроустановки" - при участии ЦНИИИ N 15 МО РФ, подглава "Электроустановки помещений для содержания животных" - при участии ВИЭСХ.</w:t>
      </w:r>
    </w:p>
    <w:p>
      <w:pPr>
        <w:jc w:val="both"/>
        <w:ind w:firstLine="540" w:left="0"/>
        <w:spacing w:before="240" w:after="0" w:line="240"/>
        <w:rPr>
          <w:b w:val="false"/>
          <w:rFonts w:ascii="Times New Roman" w:eastAsia="Times New Roman" w:hAnsi="Times New Roman" w:cs="Times New Roman"/>
          <w:sz w:val="24"/>
          <w:i w:val="false"/>
          <w:strike w:val="false"/>
        </w:rPr>
      </w:pPr>
      <w:hyperlink r:id="rId12">
        <w:r>
          <w:rPr>
            <w:b w:val="false"/>
            <w:rFonts w:ascii="Times New Roman" w:eastAsia="Times New Roman" w:hAnsi="Times New Roman" w:cs="Times New Roman"/>
            <w:sz w:val="24"/>
            <w:i w:val="false"/>
            <w:strike w:val="false"/>
            <w:color w:val="0000ff"/>
          </w:rPr>
          <w:t xml:space="preserve">Глава 1.9</w:t>
        </w:r>
      </w:hyperlink>
      <w:r>
        <w:rPr>
          <w:b w:val="false"/>
          <w:rFonts w:ascii="Times New Roman" w:eastAsia="Times New Roman" w:hAnsi="Times New Roman" w:cs="Times New Roman"/>
          <w:sz w:val="24"/>
          <w:i w:val="false"/>
          <w:strike w:val="false"/>
        </w:rPr>
        <w:t xml:space="preserve"> подготовлена АО "НИИПТ".</w:t>
      </w:r>
    </w:p>
    <w:p>
      <w:pPr>
        <w:jc w:val="both"/>
        <w:ind w:firstLine="540" w:left="0"/>
        <w:spacing w:before="240" w:after="0" w:line="240"/>
        <w:rPr>
          <w:b w:val="false"/>
          <w:rFonts w:ascii="Times New Roman" w:eastAsia="Times New Roman" w:hAnsi="Times New Roman" w:cs="Times New Roman"/>
          <w:sz w:val="24"/>
          <w:i w:val="false"/>
          <w:strike w:val="false"/>
        </w:rPr>
      </w:pPr>
      <w:hyperlink r:id="rId13">
        <w:r>
          <w:rPr>
            <w:b w:val="false"/>
            <w:rFonts w:ascii="Times New Roman" w:eastAsia="Times New Roman" w:hAnsi="Times New Roman" w:cs="Times New Roman"/>
            <w:sz w:val="24"/>
            <w:i w:val="false"/>
            <w:strike w:val="false"/>
            <w:color w:val="0000ff"/>
          </w:rPr>
          <w:t xml:space="preserve">Главы 7.5</w:t>
        </w:r>
      </w:hyperlink>
      <w:r>
        <w:rPr>
          <w:b w:val="false"/>
          <w:rFonts w:ascii="Times New Roman" w:eastAsia="Times New Roman" w:hAnsi="Times New Roman" w:cs="Times New Roman"/>
          <w:sz w:val="24"/>
          <w:i w:val="false"/>
          <w:strike w:val="false"/>
        </w:rPr>
        <w:t xml:space="preserve">, </w:t>
      </w:r>
      <w:hyperlink r:id="rId14">
        <w:r>
          <w:rPr>
            <w:b w:val="false"/>
            <w:rFonts w:ascii="Times New Roman" w:eastAsia="Times New Roman" w:hAnsi="Times New Roman" w:cs="Times New Roman"/>
            <w:sz w:val="24"/>
            <w:i w:val="false"/>
            <w:strike w:val="false"/>
            <w:color w:val="0000ff"/>
          </w:rPr>
          <w:t xml:space="preserve">7.6</w:t>
        </w:r>
      </w:hyperlink>
      <w:r>
        <w:rPr>
          <w:b w:val="false"/>
          <w:rFonts w:ascii="Times New Roman" w:eastAsia="Times New Roman" w:hAnsi="Times New Roman" w:cs="Times New Roman"/>
          <w:sz w:val="24"/>
          <w:i w:val="false"/>
          <w:strike w:val="false"/>
        </w:rPr>
        <w:t xml:space="preserve">, </w:t>
      </w:r>
      <w:hyperlink r:id="rId15">
        <w:r>
          <w:rPr>
            <w:b w:val="false"/>
            <w:rFonts w:ascii="Times New Roman" w:eastAsia="Times New Roman" w:hAnsi="Times New Roman" w:cs="Times New Roman"/>
            <w:sz w:val="24"/>
            <w:i w:val="false"/>
            <w:strike w:val="false"/>
            <w:color w:val="0000ff"/>
          </w:rPr>
          <w:t xml:space="preserve">7.10</w:t>
        </w:r>
      </w:hyperlink>
      <w:r>
        <w:rPr>
          <w:b w:val="false"/>
          <w:rFonts w:ascii="Times New Roman" w:eastAsia="Times New Roman" w:hAnsi="Times New Roman" w:cs="Times New Roman"/>
          <w:sz w:val="24"/>
          <w:i w:val="false"/>
          <w:strike w:val="false"/>
        </w:rPr>
        <w:t xml:space="preserve"> подготовлены ОАО "ВНИПИ Тяжпромэлектропроект" совместно с Ассоциацией "Росэлектромонтаж".</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главы ПУЭ разработаны с учетом требований государственных стандартов, строительных норм и правил, рекомендаций научно-технических советов по рассмотрению проектов глав. Проекты глав рассмотрены рабочими группами Координационного совета по пересмотру ПУЭ.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Разработанные главы согласованы в установленном порядке с Госстроем России, Госгортехнадзором России, РАО "ЕЭС России" (ОАО "ВНИИЭ") и представлены к утверждению Госэнергонадзором Минэнерго России.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Правил устройства электроустановок обязательны для всех организаций независимо от форм собственности и организационно-правовых форм, а также для физических лиц, занятых предпринимательской деятельностью без образования юридического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1 января 2003 г. утрачивают силу </w:t>
      </w:r>
      <w:hyperlink r:id="rId16">
        <w:r>
          <w:rPr>
            <w:b w:val="false"/>
            <w:rFonts w:ascii="Times New Roman" w:eastAsia="Times New Roman" w:hAnsi="Times New Roman" w:cs="Times New Roman"/>
            <w:sz w:val="24"/>
            <w:i w:val="false"/>
            <w:strike w:val="false"/>
            <w:color w:val="0000ff"/>
          </w:rPr>
          <w:t xml:space="preserve">главы 1.1</w:t>
        </w:r>
      </w:hyperlink>
      <w:r>
        <w:rPr>
          <w:b w:val="false"/>
          <w:rFonts w:ascii="Times New Roman" w:eastAsia="Times New Roman" w:hAnsi="Times New Roman" w:cs="Times New Roman"/>
          <w:sz w:val="24"/>
          <w:i w:val="false"/>
          <w:strike w:val="false"/>
        </w:rPr>
        <w:t xml:space="preserve">, </w:t>
      </w:r>
      <w:hyperlink r:id="rId17">
        <w:r>
          <w:rPr>
            <w:b w:val="false"/>
            <w:rFonts w:ascii="Times New Roman" w:eastAsia="Times New Roman" w:hAnsi="Times New Roman" w:cs="Times New Roman"/>
            <w:sz w:val="24"/>
            <w:i w:val="false"/>
            <w:strike w:val="false"/>
            <w:color w:val="0000ff"/>
          </w:rPr>
          <w:t xml:space="preserve">1.2</w:t>
        </w:r>
      </w:hyperlink>
      <w:r>
        <w:rPr>
          <w:b w:val="false"/>
          <w:rFonts w:ascii="Times New Roman" w:eastAsia="Times New Roman" w:hAnsi="Times New Roman" w:cs="Times New Roman"/>
          <w:sz w:val="24"/>
          <w:i w:val="false"/>
          <w:strike w:val="false"/>
        </w:rPr>
        <w:t xml:space="preserve">, </w:t>
      </w:r>
      <w:hyperlink r:id="rId18">
        <w:r>
          <w:rPr>
            <w:b w:val="false"/>
            <w:rFonts w:ascii="Times New Roman" w:eastAsia="Times New Roman" w:hAnsi="Times New Roman" w:cs="Times New Roman"/>
            <w:sz w:val="24"/>
            <w:i w:val="false"/>
            <w:strike w:val="false"/>
            <w:color w:val="0000ff"/>
          </w:rPr>
          <w:t xml:space="preserve">1.7</w:t>
        </w:r>
      </w:hyperlink>
      <w:r>
        <w:rPr>
          <w:b w:val="false"/>
          <w:rFonts w:ascii="Times New Roman" w:eastAsia="Times New Roman" w:hAnsi="Times New Roman" w:cs="Times New Roman"/>
          <w:sz w:val="24"/>
          <w:i w:val="false"/>
          <w:strike w:val="false"/>
        </w:rPr>
        <w:t xml:space="preserve">, </w:t>
      </w:r>
      <w:hyperlink r:id="rId19">
        <w:r>
          <w:rPr>
            <w:b w:val="false"/>
            <w:rFonts w:ascii="Times New Roman" w:eastAsia="Times New Roman" w:hAnsi="Times New Roman" w:cs="Times New Roman"/>
            <w:sz w:val="24"/>
            <w:i w:val="false"/>
            <w:strike w:val="false"/>
            <w:color w:val="0000ff"/>
          </w:rPr>
          <w:t xml:space="preserve">7.5</w:t>
        </w:r>
      </w:hyperlink>
      <w:r>
        <w:rPr>
          <w:b w:val="false"/>
          <w:rFonts w:ascii="Times New Roman" w:eastAsia="Times New Roman" w:hAnsi="Times New Roman" w:cs="Times New Roman"/>
          <w:sz w:val="24"/>
          <w:i w:val="false"/>
          <w:strike w:val="false"/>
        </w:rPr>
        <w:t xml:space="preserve">, </w:t>
      </w:r>
      <w:hyperlink r:id="rId20">
        <w:r>
          <w:rPr>
            <w:b w:val="false"/>
            <w:rFonts w:ascii="Times New Roman" w:eastAsia="Times New Roman" w:hAnsi="Times New Roman" w:cs="Times New Roman"/>
            <w:sz w:val="24"/>
            <w:i w:val="false"/>
            <w:strike w:val="false"/>
            <w:color w:val="0000ff"/>
          </w:rPr>
          <w:t xml:space="preserve">7.6</w:t>
        </w:r>
      </w:hyperlink>
      <w:r>
        <w:rPr>
          <w:b w:val="false"/>
          <w:rFonts w:ascii="Times New Roman" w:eastAsia="Times New Roman" w:hAnsi="Times New Roman" w:cs="Times New Roman"/>
          <w:sz w:val="24"/>
          <w:i w:val="false"/>
          <w:strike w:val="false"/>
        </w:rPr>
        <w:t xml:space="preserve"> Правил устройства электроустановок шестого издания.</w:t>
      </w:r>
    </w:p>
    <w:p>
      <w:pPr>
        <w:jc w:val="left"/>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bookmarkStart w:id="3" w:name="Par73"/>
      <w:bookmarkEnd w:id="3"/>
      <w:r>
        <w:rPr>
          <w:b w:val="false"/>
          <w:rFonts w:ascii="Times New Roman" w:eastAsia="Times New Roman" w:hAnsi="Times New Roman" w:cs="Times New Roman"/>
          <w:sz w:val="24"/>
          <w:i w:val="false"/>
          <w:strike w:val="false"/>
        </w:rPr>
        <w:t xml:space="preserve">Раздел 1. ОБЩИЕ ПРАВИЛА</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4" w:name="Par75"/>
      <w:bookmarkEnd w:id="4"/>
      <w:r>
        <w:rPr>
          <w:b w:val="false"/>
          <w:rFonts w:ascii="Times New Roman" w:eastAsia="Times New Roman" w:hAnsi="Times New Roman" w:cs="Times New Roman"/>
          <w:sz w:val="24"/>
          <w:i w:val="false"/>
          <w:strike w:val="false"/>
        </w:rPr>
        <w:t xml:space="preserve">Глава 1.1. ОБЩАЯ ЧАСТЬ</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 Определения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 Правила устройства электроустановок (ПУЭ) распространяются на вновь сооружаемые и реконструируемые электроустановки постоянного и переменного тока напряжением до 750 кВ, в том числе на специальные электроустановки, рассмотренные в </w:t>
      </w:r>
      <w:hyperlink r:id="rId7">
        <w:r>
          <w:rPr>
            <w:b w:val="false"/>
            <w:rFonts w:ascii="Times New Roman" w:eastAsia="Times New Roman" w:hAnsi="Times New Roman" w:cs="Times New Roman"/>
            <w:sz w:val="24"/>
            <w:i w:val="false"/>
            <w:strike w:val="false"/>
            <w:color w:val="0000ff"/>
          </w:rPr>
          <w:t xml:space="preserve">разд. 7</w:t>
        </w:r>
      </w:hyperlink>
      <w:r>
        <w:rPr>
          <w:b w:val="false"/>
          <w:rFonts w:ascii="Times New Roman" w:eastAsia="Times New Roman" w:hAnsi="Times New Roman" w:cs="Times New Roman"/>
          <w:sz w:val="24"/>
          <w:i w:val="false"/>
          <w:strike w:val="false"/>
        </w:rPr>
        <w:t xml:space="preserve">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специальных электроустановок, не рассмотренных в </w:t>
      </w:r>
      <w:hyperlink r:id="rId7">
        <w:r>
          <w:rPr>
            <w:b w:val="false"/>
            <w:rFonts w:ascii="Times New Roman" w:eastAsia="Times New Roman" w:hAnsi="Times New Roman" w:cs="Times New Roman"/>
            <w:sz w:val="24"/>
            <w:i w:val="false"/>
            <w:strike w:val="false"/>
            <w:color w:val="0000ff"/>
          </w:rPr>
          <w:t xml:space="preserve">разд. 7</w:t>
        </w:r>
      </w:hyperlink>
      <w:r>
        <w:rPr>
          <w:b w:val="false"/>
          <w:rFonts w:ascii="Times New Roman" w:eastAsia="Times New Roman" w:hAnsi="Times New Roman" w:cs="Times New Roman"/>
          <w:sz w:val="24"/>
          <w:i w:val="false"/>
          <w:strike w:val="false"/>
        </w:rPr>
        <w:t xml:space="preserve">, должно регламентироваться другими нормативными документами. Отдельные требования настоящих Правил могут применяться для таких электроустановок в той мере, в какой они по исполнению и условиям работы аналогичны электроустановкам, рассмотренным в настоящих Правилах.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настоящих Правил рекомендуется применять для действующих электроустановок, если это повышает надежность электроустановки или если ее модернизация направлена на обеспечение требований безопасности, которые распространяются на действующие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отношению к реконструируемым электроустановкам требования настоящих Правил распространяются лишь на реконструируемую часть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 ПУЭ разработаны с учетом обязательности проведения в условиях эксплуатации планово-предупредительных и профилактических испытаний, ремонтов электроустановок и их электрооборудования.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 Электроустановка - совокупность машин, аппаратов, линий и вспомогательного оборудования (вместе с сооружениями и помещениями, в которых они установлены), предназначенных для производства, преобразования, трансформации, передачи, распределения электрической энергии и преобразования ее в другие виды 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 Открытые или наружные электроустановки - электроустановки, не защищенные зданием от атмосферных воздействий.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защищенные только навесами, сетчатыми ограждениями и т.п., рассматриваются как наружные.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Закрытые или внутренние электроустановки - электроустановки, размещенные внутри здания, защищающего их от атмосферных воздействий.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 Электропомещения - помещения или отгороженные (например, сетками) части помещения, в которых расположено электрооборудование, доступное только для квалифицированного обслуживающего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 Сухие помещения - помещения, в которых относительная влажность воздуха не превышает 60%.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отсутствии в таких помещениях условий, указанных в </w:t>
      </w:r>
      <w:hyperlink r:id="rId21">
        <w:r>
          <w:rPr>
            <w:b w:val="false"/>
            <w:rFonts w:ascii="Times New Roman" w:eastAsia="Times New Roman" w:hAnsi="Times New Roman" w:cs="Times New Roman"/>
            <w:sz w:val="24"/>
            <w:i w:val="false"/>
            <w:strike w:val="false"/>
            <w:color w:val="0000ff"/>
          </w:rPr>
          <w:t xml:space="preserve">1.1.10</w:t>
        </w:r>
      </w:hyperlink>
      <w:r>
        <w:rPr>
          <w:b w:val="false"/>
          <w:rFonts w:ascii="Times New Roman" w:eastAsia="Times New Roman" w:hAnsi="Times New Roman" w:cs="Times New Roman"/>
          <w:sz w:val="24"/>
          <w:i w:val="false"/>
          <w:strike w:val="false"/>
        </w:rPr>
        <w:t xml:space="preserve"> - </w:t>
      </w:r>
      <w:hyperlink r:id="rId22">
        <w:r>
          <w:rPr>
            <w:b w:val="false"/>
            <w:rFonts w:ascii="Times New Roman" w:eastAsia="Times New Roman" w:hAnsi="Times New Roman" w:cs="Times New Roman"/>
            <w:sz w:val="24"/>
            <w:i w:val="false"/>
            <w:strike w:val="false"/>
            <w:color w:val="0000ff"/>
          </w:rPr>
          <w:t xml:space="preserve">1.1.12</w:t>
        </w:r>
      </w:hyperlink>
      <w:r>
        <w:rPr>
          <w:b w:val="false"/>
          <w:rFonts w:ascii="Times New Roman" w:eastAsia="Times New Roman" w:hAnsi="Times New Roman" w:cs="Times New Roman"/>
          <w:sz w:val="24"/>
          <w:i w:val="false"/>
          <w:strike w:val="false"/>
        </w:rPr>
        <w:t xml:space="preserve">, они называются нормальными.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1.1.7. Влажные помещения - помещения, в которых относительная влажность воздуха более 60%, но не превышает 75%.</w:t>
      </w:r>
    </w:p>
    <w:p>
      <w:pPr>
        <w:jc w:val="both"/>
        <w:ind w:firstLine="540" w:left="0"/>
        <w:spacing w:before="240" w:after="0" w:line="240"/>
        <w:rPr>
          <w:b w:val="false"/>
          <w:rFonts w:ascii="Times New Roman" w:eastAsia="Times New Roman" w:hAnsi="Times New Roman" w:cs="Times New Roman"/>
          <w:sz w:val="24"/>
          <w:i w:val="false"/>
          <w:strike w:val="false"/>
        </w:rPr>
      </w:pPr>
      <w:bookmarkStart w:id="5" w:name="Par92"/>
      <w:bookmarkEnd w:id="5"/>
      <w:r>
        <w:rPr>
          <w:b w:val="false"/>
          <w:rFonts w:ascii="Times New Roman" w:eastAsia="Times New Roman" w:hAnsi="Times New Roman" w:cs="Times New Roman"/>
          <w:sz w:val="24"/>
          <w:i w:val="false"/>
          <w:strike w:val="false"/>
        </w:rPr>
        <w:t xml:space="preserve">1.1.8. Сырые помещения - помещения, в которых относительная влажность воздуха превышает 75%.</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93"/>
      <w:bookmarkEnd w:id="6"/>
      <w:r>
        <w:rPr>
          <w:b w:val="false"/>
          <w:rFonts w:ascii="Times New Roman" w:eastAsia="Times New Roman" w:hAnsi="Times New Roman" w:cs="Times New Roman"/>
          <w:sz w:val="24"/>
          <w:i w:val="false"/>
          <w:strike w:val="false"/>
        </w:rPr>
        <w:t xml:space="preserve">1.1.9. Особо сырые помещения - помещения, в которых относительная влажность воздуха близка к 100% (потолок, стены, пол и предметы, находящиеся в помещении, покрыты влагой).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7" w:name="Par94"/>
      <w:bookmarkEnd w:id="7"/>
      <w:r>
        <w:rPr>
          <w:b w:val="false"/>
          <w:rFonts w:ascii="Times New Roman" w:eastAsia="Times New Roman" w:hAnsi="Times New Roman" w:cs="Times New Roman"/>
          <w:sz w:val="24"/>
          <w:i w:val="false"/>
          <w:strike w:val="false"/>
        </w:rPr>
        <w:t xml:space="preserve">1.1.10. Жаркие помещения - помещения, в которых под воздействием различных тепловых излучений температура постоянно или периодически (более 1 суток) превышает +35 °C (например, помещения с сушилками, обжигательными печами, котельные).</w:t>
      </w:r>
    </w:p>
    <w:p>
      <w:pPr>
        <w:jc w:val="both"/>
        <w:ind w:firstLine="540" w:left="0"/>
        <w:spacing w:before="240" w:after="0" w:line="240"/>
        <w:rPr>
          <w:b w:val="false"/>
          <w:rFonts w:ascii="Times New Roman" w:eastAsia="Times New Roman" w:hAnsi="Times New Roman" w:cs="Times New Roman"/>
          <w:sz w:val="24"/>
          <w:i w:val="false"/>
          <w:strike w:val="false"/>
        </w:rPr>
      </w:pPr>
      <w:bookmarkStart w:id="8" w:name="Par95"/>
      <w:bookmarkEnd w:id="8"/>
      <w:r>
        <w:rPr>
          <w:b w:val="false"/>
          <w:rFonts w:ascii="Times New Roman" w:eastAsia="Times New Roman" w:hAnsi="Times New Roman" w:cs="Times New Roman"/>
          <w:sz w:val="24"/>
          <w:i w:val="false"/>
          <w:strike w:val="false"/>
        </w:rPr>
        <w:t xml:space="preserve">1.1.11. Пыльные помещения - помещения, в которых по условиям производства выделяется технологическая пыль, которая может оседать на токоведущих частях, проникать внутрь машин и аппаратов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Пыльные помещения разделяются на помещения с токопроводящей пылью и помещения с нетокопроводящей пылью.</w:t>
      </w:r>
    </w:p>
    <w:p>
      <w:pPr>
        <w:jc w:val="both"/>
        <w:ind w:firstLine="540" w:left="0"/>
        <w:spacing w:before="240" w:after="0" w:line="240"/>
        <w:rPr>
          <w:b w:val="false"/>
          <w:rFonts w:ascii="Times New Roman" w:eastAsia="Times New Roman" w:hAnsi="Times New Roman" w:cs="Times New Roman"/>
          <w:sz w:val="24"/>
          <w:i w:val="false"/>
          <w:strike w:val="false"/>
        </w:rPr>
      </w:pPr>
      <w:bookmarkStart w:id="9" w:name="Par97"/>
      <w:bookmarkEnd w:id="9"/>
      <w:r>
        <w:rPr>
          <w:b w:val="false"/>
          <w:rFonts w:ascii="Times New Roman" w:eastAsia="Times New Roman" w:hAnsi="Times New Roman" w:cs="Times New Roman"/>
          <w:sz w:val="24"/>
          <w:i w:val="false"/>
          <w:strike w:val="false"/>
        </w:rPr>
        <w:t xml:space="preserve">1.1.12. Помещения с химически активной или органической средой - помещения, в которых постоянно или в течение длительного времени содержатся агрессивные пары, газы, жидкости, образуются отложения или плесень, разрушающие изоляцию и токоведущие части электрооборудования.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0" w:name="Par98"/>
      <w:bookmarkEnd w:id="10"/>
      <w:r>
        <w:rPr>
          <w:b w:val="false"/>
          <w:rFonts w:ascii="Times New Roman" w:eastAsia="Times New Roman" w:hAnsi="Times New Roman" w:cs="Times New Roman"/>
          <w:sz w:val="24"/>
          <w:i w:val="false"/>
          <w:strike w:val="false"/>
        </w:rPr>
        <w:t xml:space="preserve">1.1.13. В отношении опасности поражения людей электрическим током различаются: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помещения без повышенной опасности, в которых отсутствуют условия, создающие повышенную или особую опасность (см. </w:t>
      </w:r>
      <w:hyperlink r:id="rId23">
        <w:r>
          <w:rPr>
            <w:b w:val="false"/>
            <w:rFonts w:ascii="Times New Roman" w:eastAsia="Times New Roman" w:hAnsi="Times New Roman" w:cs="Times New Roman"/>
            <w:sz w:val="24"/>
            <w:i w:val="false"/>
            <w:strike w:val="false"/>
            <w:color w:val="0000ff"/>
          </w:rPr>
          <w:t xml:space="preserve">пп. 2</w:t>
        </w:r>
      </w:hyperlink>
      <w:r>
        <w:rPr>
          <w:b w:val="false"/>
          <w:rFonts w:ascii="Times New Roman" w:eastAsia="Times New Roman" w:hAnsi="Times New Roman" w:cs="Times New Roman"/>
          <w:sz w:val="24"/>
          <w:i w:val="false"/>
          <w:strike w:val="false"/>
        </w:rPr>
        <w:t xml:space="preserve"> и </w:t>
      </w:r>
      <w:hyperlink r:id="rId24">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1" w:name="Par100"/>
      <w:bookmarkEnd w:id="11"/>
      <w:r>
        <w:rPr>
          <w:b w:val="false"/>
          <w:rFonts w:ascii="Times New Roman" w:eastAsia="Times New Roman" w:hAnsi="Times New Roman" w:cs="Times New Roman"/>
          <w:sz w:val="24"/>
          <w:i w:val="false"/>
          <w:strike w:val="false"/>
        </w:rPr>
        <w:t xml:space="preserve">2) помещения с повышенной опасностью, характеризующиеся наличием одного из следующих условий, создающих повышенную опасность: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сырость или токопроводящая пыль (см. </w:t>
      </w:r>
      <w:hyperlink r:id="rId25">
        <w:r>
          <w:rPr>
            <w:b w:val="false"/>
            <w:rFonts w:ascii="Times New Roman" w:eastAsia="Times New Roman" w:hAnsi="Times New Roman" w:cs="Times New Roman"/>
            <w:sz w:val="24"/>
            <w:i w:val="false"/>
            <w:strike w:val="false"/>
            <w:color w:val="0000ff"/>
          </w:rPr>
          <w:t xml:space="preserve">1.1.8</w:t>
        </w:r>
      </w:hyperlink>
      <w:r>
        <w:rPr>
          <w:b w:val="false"/>
          <w:rFonts w:ascii="Times New Roman" w:eastAsia="Times New Roman" w:hAnsi="Times New Roman" w:cs="Times New Roman"/>
          <w:sz w:val="24"/>
          <w:i w:val="false"/>
          <w:strike w:val="false"/>
        </w:rPr>
        <w:t xml:space="preserve"> и </w:t>
      </w:r>
      <w:hyperlink r:id="rId26">
        <w:r>
          <w:rPr>
            <w:b w:val="false"/>
            <w:rFonts w:ascii="Times New Roman" w:eastAsia="Times New Roman" w:hAnsi="Times New Roman" w:cs="Times New Roman"/>
            <w:sz w:val="24"/>
            <w:i w:val="false"/>
            <w:strike w:val="false"/>
            <w:color w:val="0000ff"/>
          </w:rPr>
          <w:t xml:space="preserve">1.1.11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токопроводящие полы (металлические, земляные, железобетонные, кирпичные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высокая температура (см. </w:t>
      </w:r>
      <w:hyperlink r:id="rId21">
        <w:r>
          <w:rPr>
            <w:b w:val="false"/>
            <w:rFonts w:ascii="Times New Roman" w:eastAsia="Times New Roman" w:hAnsi="Times New Roman" w:cs="Times New Roman"/>
            <w:sz w:val="24"/>
            <w:i w:val="false"/>
            <w:strike w:val="false"/>
            <w:color w:val="0000ff"/>
          </w:rPr>
          <w:t xml:space="preserve">1.1.10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возможность одновременного прикосновения человека к металлоконструкциям зданий, имеющим соединение с землей, технологическим аппаратам, механизмам и т.п., с одной стороны, и к металлическим корпусам электрооборудования (открытым проводящим частям), с другой;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2" w:name="Par105"/>
      <w:bookmarkEnd w:id="12"/>
      <w:r>
        <w:rPr>
          <w:b w:val="false"/>
          <w:rFonts w:ascii="Times New Roman" w:eastAsia="Times New Roman" w:hAnsi="Times New Roman" w:cs="Times New Roman"/>
          <w:sz w:val="24"/>
          <w:i w:val="false"/>
          <w:strike w:val="false"/>
        </w:rPr>
        <w:t xml:space="preserve">3) особо опасные помещения, характеризующиеся наличием одного из следующих условий, создающих особую опасность: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особая сырость (см. </w:t>
      </w:r>
      <w:hyperlink r:id="rId27">
        <w:r>
          <w:rPr>
            <w:b w:val="false"/>
            <w:rFonts w:ascii="Times New Roman" w:eastAsia="Times New Roman" w:hAnsi="Times New Roman" w:cs="Times New Roman"/>
            <w:sz w:val="24"/>
            <w:i w:val="false"/>
            <w:strike w:val="false"/>
            <w:color w:val="0000ff"/>
          </w:rPr>
          <w:t xml:space="preserve">1.1.9</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химически активная или органическая среда (см. </w:t>
      </w:r>
      <w:hyperlink r:id="rId22">
        <w:r>
          <w:rPr>
            <w:b w:val="false"/>
            <w:rFonts w:ascii="Times New Roman" w:eastAsia="Times New Roman" w:hAnsi="Times New Roman" w:cs="Times New Roman"/>
            <w:sz w:val="24"/>
            <w:i w:val="false"/>
            <w:strike w:val="false"/>
            <w:color w:val="0000ff"/>
          </w:rPr>
          <w:t xml:space="preserve">1.1.12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одновременно два или более условий повышенной опасности (см. </w:t>
      </w:r>
      <w:hyperlink r:id="rId28">
        <w:r>
          <w:rPr>
            <w:b w:val="false"/>
            <w:rFonts w:ascii="Times New Roman" w:eastAsia="Times New Roman" w:hAnsi="Times New Roman" w:cs="Times New Roman"/>
            <w:sz w:val="24"/>
            <w:i w:val="false"/>
            <w:strike w:val="false"/>
            <w:color w:val="0000ff"/>
          </w:rPr>
          <w:t xml:space="preserve">1.1.13</w:t>
        </w:r>
      </w:hyperlink>
      <w:r>
        <w:rPr>
          <w:b w:val="false"/>
          <w:rFonts w:ascii="Times New Roman" w:eastAsia="Times New Roman" w:hAnsi="Times New Roman" w:cs="Times New Roman"/>
          <w:sz w:val="24"/>
          <w:i w:val="false"/>
          <w:strike w:val="false"/>
        </w:rPr>
        <w:t xml:space="preserve">, </w:t>
      </w:r>
      <w:hyperlink r:id="rId23">
        <w:r>
          <w:rPr>
            <w:b w:val="false"/>
            <w:rFonts w:ascii="Times New Roman" w:eastAsia="Times New Roman" w:hAnsi="Times New Roman" w:cs="Times New Roman"/>
            <w:sz w:val="24"/>
            <w:i w:val="false"/>
            <w:strike w:val="false"/>
            <w:color w:val="0000ff"/>
          </w:rPr>
          <w:t xml:space="preserve">пп. 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территория открытых электроустановок в отношении опасности поражения людей электрическим током приравнивается к особо опасным помещениям.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1.1.14. Квалифицированный обслуживающий персонал - специально подготовленные работники, прошедшие проверку знаний в объеме, обязательном для данной работы (должности), и имеющие группу по электробезопасности, предусмотренную действующими правилами охраны труда при эксплуатации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1.1.15. Номинальное значение параметра - указанное изготовителем значение параметра электротехнического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1.1.16. Напряжение переменного тока - действующее значение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Напряжение постоянного тока - напряжение постоянного тока или напряжение выпрямленного тока с содержанием пульсаций не более 10% от действующего 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1.1.17. Для обозначения обязательности выполнения требований ПУЭ применяются слова "должен", "следует", "необходимо" и производные от них. Слова "как правило" означают, что данное требование является преобладающим, а отступление от него должно быть обосновано. Слово "допускается" означает, что данное решение применяется в виде исключения как вынужденное (вследствие стесненных условий, ограниченных ресурсов необходимого оборудования, материалов и т.п.). Слово "рекомендуется" означает, что данное решение является одним из лучших, но не обязательным. Слово "может" означает, что данное решение является правомерным.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1.1.18. Принятые в ПУЭ нормируемые значения величин с указанием "не менее" являются наименьшими, а с указанием "не более" - наибольшими.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Все значения величин, приведенные в Правилах с предлогами "от" и "до", следует понимать как "включительно".</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указания по устройству электроустановок</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1.1.19. Применяемые в электроустановках электрооборудование, электротехнические изделия и материалы должны соответствовать требованиям государственных стандартов или технических условий, утвержденных в установленном порядке.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1.1.20. Конструкция, исполнение, способ установки, класс и характеристики изоляции применяемых машин, аппаратов, приборов и прочего электрооборудования, а также кабелей и проводов должны соответствовать параметрам сети или электроустановки, режимам работы, условиям окружающей среды и требованиям соответствующих глав ПУЭ.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1.1.21. Электроустановки и связанные с ними конструкции должны быть стойкими в отношении воздействия окружающей среды или защищенными от этого воздействия.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1.1.22. Строительная и санитарно-техническая части электроустановок (конструкция здания и его элементов, отопление, вентиляция, водоснабжение и пр.) должны выполняться в соответствии с действующими строительными нормами и правилами (СНиП) при обязательном выполнении дополнительных требований, приведенных в ПУЭ.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1.1.23. Электроустановки должны удовлетворять требованиям действующих нормативных документов об охране окружающей природной среды по допустимым уровням шума, вибрации, напряженностей электрического и магнитного полей, электромагнитной совместимости.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1.1.24. Для защиты от влияния электроустановок должны предусматриваться меры в соответствии с требованиями норм допускаемых индустриальных радиопомех и правил защиты устройств связи, железнодорожной сигнализации и телемеханики от опасного и мешающего влияния линий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1.1.25. В электроустановках должны быть предусмотрены сбор и удаление отходов: химических веществ, масла, мусора, технических вод и т.п. В соответствии с действующими требованиями по охране окружающей среды должна быть исключена возможность попадания указанных отходов в водоемы, систему отвода ливневых вод, овраги, а также на территории, не предназначенные для хранения таких отходов.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1.1.26. Проектирование и выбор схем, компоновок и конструкций электроустановок должны производиться на основе технико-экономических сравнений вариантов с учетом требований обеспечения безопасности обслуживания, применения надежных схем, внедрения новой техники, энерго- и ресурсосберегающих технологий, опыта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1.1.27. При опасности возникновения электрокоррозии или почвенной коррозии должны предусматриваться соответствующие меры по защите сооружений, оборудования, трубопроводов и других подземных коммуникаций.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1.1.28. В электроустановках должна быть обеспечена возможность легкого распознавания частей, относящихся к отдельным элементам (простота и наглядность схем, надлежащее расположение электрооборудования, надписи, маркировка, расцветка).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1.1.29. Для цветового и цифрового обозначения отдельных изолированных или неизолированных проводников должны быть использованы цвета и цифры в соответствии с ГОСТ Р 50462 "Идентификация проводников по цветам или цифровым обозначениям".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 защитного заземления во всех электроустановках, а также нулевые защитные проводники в электроустановках напряжением до 1 кВ с глухозаземленной нейтралью, в т.ч. шины, должны иметь буквенное обозначение РЕ и цветовое обозначение чередующимися продольными или поперечными полосами одинаковой ширины (для шин от 15 до 100 мм) желтого и зеленого цветов.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Нулевые рабочие (нейтральные) проводники обозначаются буквой N и голубым цветом. Совмещенные нулевые защитные и нулевые рабочие проводники должны иметь буквенное обозначение PEN и цветовое обозначение: голубой цвет по всей длине и желто-зеленые полосы на концах.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1.1.30. Буквенно-цифровые и цветовые обозначения одноименных шин в каждой электроустановке должны быть одинаковыми.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Шины должны быть обозначены: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 переменном трехфазном токе: шины фазы A - желтым, фазы B - зеленым, фазы C - красным цветом;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 переменном однофазном токе шина B, присоединенная к концу обмотки источника питания, - красным цветом, шина A, присоединенная к началу обмотки источника питания, - желтым цветом.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Шины однофазного тока, если они являются ответвлением от шин трехфазной системы, обозначаются как соответствующие шины трехфазного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при постоянном токе: положительная шина (+) - красным цветом, отрицательная (-) - синим и нулевая рабочая М - голубым цветом.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Цветовое обозначение должно быть выполнено по всей длине шин, если оно предусмотрено также для более интенсивного охлаждения или антикоррозионной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выполнять цветовое обозначение не по всей длине шин, только цветовое или только буквенно-цифровое обозначение либо цветовое в сочетании с буквенно-цифровым в местах присоединения шин. Если неизолированные шины недоступны для осмотра в период, когда они находятся под напряжением, то допускается их не обозначать. При этом не должен снижаться уровень безопасности и наглядности при обслуживании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1.1.31. При расположении шин "плашмя" или "на ребро" в распределительных устройствах (кроме комплектных сборных ячеек одностороннего обслуживания (КСО) и комплектных распределительных устройств (КРУ) 6 - 10 кВ, а также панелей 0,4 - 0,69 кВ заводского изготовления необходимо соблюдать следующие условия: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3" w:name="Par142"/>
      <w:bookmarkEnd w:id="13"/>
      <w:r>
        <w:rPr>
          <w:b w:val="false"/>
          <w:rFonts w:ascii="Times New Roman" w:eastAsia="Times New Roman" w:hAnsi="Times New Roman" w:cs="Times New Roman"/>
          <w:sz w:val="24"/>
          <w:i w:val="false"/>
          <w:strike w:val="false"/>
        </w:rPr>
        <w:t xml:space="preserve">1. В распределительных устройствах напряжением 6 - 220 кВ при переменном трехфазном токе сборные и обходные шины, а также все виды секционных шин должны располагаться: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при горизонтальном расположении: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одна под другой: сверху вниз A-B-C;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одна за другой, наклонно или треугольником: наиболее удаленная шина A, средняя - B, ближайшая к коридору обслуживания -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вертикальном расположении (в одной плоскости или треугольником):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слева направо A-B-C или наиболее удаленная шина A, средняя - B, ближайшая к коридору обслуживания - 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ответвления от сборных шин, если смотреть на шины из коридора обслуживания (при наличии трех коридоров - из центрального):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горизонтальном расположении: слева направо A-B-C;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вертикальном расположении (в одной плоскости или треугольником): сверху вниз A-B-C.</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пяти- и четырехпроводных цепях трехфазного переменного тока в электроустановках напряжением до 1 кВ расположение шин должно быть следующим: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горизонтальном расположении: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одна под другой: сверху вниз A-B-C-N-PE (PEN);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одна за другой: наиболее удаленная шина A, затем фазы B-C-N, ближайшая к коридору обслуживания - PE (PEN);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вертикальном расположении: слева направо A-B-C-N-PE (PEN) или наиболее удаленная шина A, затем фазы B-C-N, ближайшая к коридору обслуживания - PE (PEN);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ответвления от сборных шин, если смотреть на шины из коридора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горизонтальном расположении: слева направо A-B-C-N-PE (PEN);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вертикальном расположении: A-B-C-N-PE (PEN) сверху вниз.</w:t>
      </w:r>
    </w:p>
    <w:p>
      <w:pPr>
        <w:jc w:val="both"/>
        <w:ind w:firstLine="540" w:left="0"/>
        <w:spacing w:before="240" w:after="0" w:line="240"/>
        <w:rPr>
          <w:b w:val="false"/>
          <w:rFonts w:ascii="Times New Roman" w:eastAsia="Times New Roman" w:hAnsi="Times New Roman" w:cs="Times New Roman"/>
          <w:sz w:val="24"/>
          <w:i w:val="false"/>
          <w:strike w:val="false"/>
        </w:rPr>
      </w:pPr>
      <w:bookmarkStart w:id="14" w:name="Par159"/>
      <w:bookmarkEnd w:id="14"/>
      <w:r>
        <w:rPr>
          <w:b w:val="false"/>
          <w:rFonts w:ascii="Times New Roman" w:eastAsia="Times New Roman" w:hAnsi="Times New Roman" w:cs="Times New Roman"/>
          <w:sz w:val="24"/>
          <w:i w:val="false"/>
          <w:strike w:val="false"/>
        </w:rPr>
        <w:t xml:space="preserve">3. При постоянном токе шины должны располагаться: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сборные шины при вертикальном расположении: верхняя М, средняя (-), нижняя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сборные шины при горизонтальном расположении: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наиболее удаленная М, средняя (-) и ближайшая (+), если смотреть на шины из коридора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ответвления от сборных шин: левая шина М, средняя (-), правая (+), если смотреть на шины из коридора обслуживания.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отдельных случаях допускаются отступления от требований, приведенных в </w:t>
      </w:r>
      <w:hyperlink r:id="rId29">
        <w:r>
          <w:rPr>
            <w:b w:val="false"/>
            <w:rFonts w:ascii="Times New Roman" w:eastAsia="Times New Roman" w:hAnsi="Times New Roman" w:cs="Times New Roman"/>
            <w:sz w:val="24"/>
            <w:i w:val="false"/>
            <w:strike w:val="false"/>
            <w:color w:val="0000ff"/>
          </w:rPr>
          <w:t xml:space="preserve">пп. 1</w:t>
        </w:r>
      </w:hyperlink>
      <w:r>
        <w:rPr>
          <w:b w:val="false"/>
          <w:rFonts w:ascii="Times New Roman" w:eastAsia="Times New Roman" w:hAnsi="Times New Roman" w:cs="Times New Roman"/>
          <w:sz w:val="24"/>
          <w:i w:val="false"/>
          <w:strike w:val="false"/>
        </w:rPr>
        <w:t xml:space="preserve"> - </w:t>
      </w:r>
      <w:hyperlink r:id="rId30">
        <w:r>
          <w:rPr>
            <w:b w:val="false"/>
            <w:rFonts w:ascii="Times New Roman" w:eastAsia="Times New Roman" w:hAnsi="Times New Roman" w:cs="Times New Roman"/>
            <w:sz w:val="24"/>
            <w:i w:val="false"/>
            <w:strike w:val="false"/>
            <w:color w:val="0000ff"/>
          </w:rPr>
          <w:t xml:space="preserve">3</w:t>
        </w:r>
      </w:hyperlink>
      <w:r>
        <w:rPr>
          <w:b w:val="false"/>
          <w:rFonts w:ascii="Times New Roman" w:eastAsia="Times New Roman" w:hAnsi="Times New Roman" w:cs="Times New Roman"/>
          <w:sz w:val="24"/>
          <w:i w:val="false"/>
          <w:strike w:val="false"/>
        </w:rPr>
        <w:t xml:space="preserve">, если их выполнение связано с существенным усложнением электроустановок (например, вызывает необходимость установки специальных опор вблизи подстанции для транспозиции проводов воздушных линий электропередачи - ВЛ) или если на подстанции применяются две или более ступени трансформации.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1.1.32. Электроустановки по условиям электробезопасности разделяются на электроустановки напряжением до 1 кВ и электроустановки напряжением выше 1 кВ (по действующему значению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Безопасность обслуживающего персонала и посторонних лиц должна обеспечиваться выполнением мер защиты, предусмотренных в </w:t>
      </w:r>
      <w:hyperlink r:id="rId11">
        <w:r>
          <w:rPr>
            <w:b w:val="false"/>
            <w:rFonts w:ascii="Times New Roman" w:eastAsia="Times New Roman" w:hAnsi="Times New Roman" w:cs="Times New Roman"/>
            <w:sz w:val="24"/>
            <w:i w:val="false"/>
            <w:strike w:val="false"/>
            <w:color w:val="0000ff"/>
          </w:rPr>
          <w:t xml:space="preserve">гл. 1.7,</w:t>
        </w:r>
      </w:hyperlink>
      <w:r>
        <w:rPr>
          <w:b w:val="false"/>
          <w:rFonts w:ascii="Times New Roman" w:eastAsia="Times New Roman" w:hAnsi="Times New Roman" w:cs="Times New Roman"/>
          <w:sz w:val="24"/>
          <w:i w:val="false"/>
          <w:strike w:val="false"/>
        </w:rPr>
        <w:t xml:space="preserve"> а также следующих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соблюдение соответствующих расстояний до токоведущих частей или путем закрытия, ограждения токоведущих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блокировки аппаратов и ограждающих устройств для предотвращения ошибочных операций и доступа к токоведущим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предупреждающей сигнализации, надписей и плакатов;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устройств для снижения напряженности электрических и магнитных полей до допустимых значений;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использование средств защиты и приспособлений, в том числе для защиты от воздействия электрического и магнитного полей в электроустановках, в которых их напряженность превышает допустимые нормы.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1.1.33. В электропомещениях с установками напряжением до 1 кВ допускается применение неизолированных и изолированных токоведущих частей без защиты от прикосновения, если по местным условиям такая защита не является необходимой для каких-либо иных целей (например, для защиты от механических воздействий). При этом доступные прикосновению части должны располагаться так, чтобы нормальное обслуживание не было сопряжено с опасностью прикосновения к ним.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1.1.34. В жилых, общественных и тому подобных помещениях устройства для ограждения и закрытия токоведущих частей должны быть сплошные; в помещениях, доступных только для квалифицированного персонала, эти устройства могут быть сплошные, сетчатые или дырчатые.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Ограждающие и закрывающие устройства должны быть выполнены так, чтобы снимать или открывать их можно было только при помощи ключей или инструментов.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1.1.35. Все ограждающие и закрывающие устройства должны обладать требуемой (в зависимости от местных условий) механической прочностью. При напряжении выше 1 кВ толщина металлических ограждающих и закрывающих устройств должна быть не менее 1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1.1.36. Для защиты обслуживающего персонала от поражения электрическим током, от действия электрической дуги и т.п. все электроустановки должны быть снабжены средствами защиты, а также средствами оказания первой помощи в соответствии с действующими </w:t>
      </w:r>
      <w:hyperlink r:id="rId31">
        <w:r>
          <w:rPr>
            <w:b w:val="false"/>
            <w:rFonts w:ascii="Times New Roman" w:eastAsia="Times New Roman" w:hAnsi="Times New Roman" w:cs="Times New Roman"/>
            <w:sz w:val="24"/>
            <w:i w:val="false"/>
            <w:strike w:val="false"/>
            <w:color w:val="0000ff"/>
          </w:rPr>
          <w:t xml:space="preserve">правилами</w:t>
        </w:r>
      </w:hyperlink>
      <w:r>
        <w:rPr>
          <w:b w:val="false"/>
          <w:rFonts w:ascii="Times New Roman" w:eastAsia="Times New Roman" w:hAnsi="Times New Roman" w:cs="Times New Roman"/>
          <w:sz w:val="24"/>
          <w:i w:val="false"/>
          <w:strike w:val="false"/>
        </w:rPr>
        <w:t xml:space="preserve"> применения и испытания средств защиты, используемых в электроустановках.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1.1.37. Пожаро- и взрывобезопасность электроустановок должна обеспечиваться выполнением требований, приведенных в соответствующих главах настоящих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сдаче в эксплуатацию электроустановки должны быть снабжены противопожарными средствами и инвентарем в соответствии с действующими положениями.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1.1.38. Вновь сооруженные и реконструированные электроустановки и установленное в них электрооборудование должно быть подвергнуто приемо-сдаточным испытаниям.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1.1.39. Вновь сооруженные и реконструированные электроустановки вводятся в промышленную эксплуатацию только после их приемки согласно действующим положениям.</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15" w:name="Par182"/>
      <w:bookmarkEnd w:id="15"/>
      <w:r>
        <w:rPr>
          <w:b w:val="false"/>
          <w:rFonts w:ascii="Times New Roman" w:eastAsia="Times New Roman" w:hAnsi="Times New Roman" w:cs="Times New Roman"/>
          <w:sz w:val="24"/>
          <w:i w:val="false"/>
          <w:strike w:val="false"/>
        </w:rPr>
        <w:t xml:space="preserve">Глава 1.2. ЭЛЕКТРОСНАБЖЕНИЕ И ЭЛЕКТРИЧЕСКИЕ СЕТИ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 Определения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 Настоящая глава Правил распространяется на все системы электроснабжения.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Системы электроснабжения подземных, тяговых и других специальных установок, кроме требований настоящей главы, должны соответствовать также требованиям специальных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 Энергетическая система (энергосистема) - совокупность электростанций, электрических и тепловых сетей, соединенных между собой и связанных общностью режимов в непрерывном процессе производства, преобразования, передачи и распределения электрической и тепловой энергии при общем управлении этим режимом.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 Электрическая часть энергосистемы - совокупность электроустановок электрических станций и электрических сетей энергосистемы.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 Электроэнергетическая система - электрическая часть энергосистемы и питающиеся от нее приемники электрической энергии, объединенные общностью процесса производства, передачи, распределения и потребления электрической 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 Электроснабжение - обеспечение потребителей электрической энергией.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электроснабжения - совокупность электроустановок, предназначенных для обеспечения потребителей электрической энергией.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Централизованное электроснабжение - электроснабжение потребителей электрической энергии от энергосистемы.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 Электрическая сеть - совокупность электроустановок для передачи и распределения электрической энергии, состоящая из подстанций, распределительных устройств, токопроводов, воздушных и кабельных линий электропередачи, работающих на определенной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 Приемник электрической энергии (электроприемник) - аппарат, агрегат и др., предназначенный для преобразования электрической энергии в другой вид 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 Потребитель электрической энергии - электроприемник или группа электроприемников, объединенных технологическим процессом и размещающихся на определенной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1.2.9. Нормальный режим потребителя электрической энергии - режим, при котором обеспечиваются заданные значения параметров его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Послеаварийный режим - режим, в котором находится потребитель электрической энергии в результате нарушения в системе его электроснабжения до установления нормального режима после локализации отказа.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1.2.10. Независимый источник питания - источник питания, на котором сохраняется напряжение в послеаварийном режиме в регламентированных пределах при исчезновении его на другом или других источниках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числу независимых источников питания относятся две секции или системы шин одной или двух электростанций и подстанций при одновременном соблюдении следующих двух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каждая из секций или систем шин в свою очередь имеет питание от независимого источника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секции (системы) шин не связаны между собой или имеют связь, автоматически отключающуюся при нарушении нормальной работы одной из секций (систем) шин.</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требования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6" w:name="Par206"/>
      <w:bookmarkEnd w:id="16"/>
      <w:r>
        <w:rPr>
          <w:b w:val="false"/>
          <w:rFonts w:ascii="Times New Roman" w:eastAsia="Times New Roman" w:hAnsi="Times New Roman" w:cs="Times New Roman"/>
          <w:sz w:val="24"/>
          <w:i w:val="false"/>
          <w:strike w:val="false"/>
        </w:rPr>
        <w:t xml:space="preserve">1.2.11. При проектировании систем электроснабжения и реконструкции электроустановок должны рассматриваться следующие вопросы: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перспектива развития энергосистем и систем электроснабжения с учетом рационального сочетания вновь сооружаемых электрических сетей с действующими и вновь сооружаемыми сетями других классов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обеспечение комплексного централизованного электроснабжения всех потребителей электрической энергии, расположенных в зоне действия электрических сетей, независимо от их принадлежности;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ограничение токов КЗ предельными уровнями, определяемыми на перспективу;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снижение потерь электрической 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соответствие принимаемых решений условиям охраны окружающей среды.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должны рассматриваться в комплексе внешнее и внутреннее электроснабжение с учетом возможностей и целесообразности технологического резервирования.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решении вопросов резервирования следует учитывать перегрузочную способность элементов электроустановок, а также наличие резерва в технологическом оборудовании.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1.2.12. При решении вопросов развития систем электроснабжения следует учитывать ремонтные, аварийные и послеаварийные режимы.</w:t>
      </w:r>
    </w:p>
    <w:p>
      <w:pPr>
        <w:jc w:val="both"/>
        <w:ind w:firstLine="540" w:left="0"/>
        <w:spacing w:before="240" w:after="0" w:line="240"/>
        <w:rPr>
          <w:b w:val="false"/>
          <w:rFonts w:ascii="Times New Roman" w:eastAsia="Times New Roman" w:hAnsi="Times New Roman" w:cs="Times New Roman"/>
          <w:sz w:val="24"/>
          <w:i w:val="false"/>
          <w:strike w:val="false"/>
        </w:rPr>
      </w:pPr>
      <w:bookmarkStart w:id="17" w:name="Par215"/>
      <w:bookmarkEnd w:id="17"/>
      <w:r>
        <w:rPr>
          <w:b w:val="false"/>
          <w:rFonts w:ascii="Times New Roman" w:eastAsia="Times New Roman" w:hAnsi="Times New Roman" w:cs="Times New Roman"/>
          <w:sz w:val="24"/>
          <w:i w:val="false"/>
          <w:strike w:val="false"/>
        </w:rPr>
        <w:t xml:space="preserve">1.2.13. При выборе независимых взаимно резервирующих источников питания, являющихся объектами энергосистемы, следует учитывать вероятность одновременного зависимого кратковременного снижения или полного исчезновения напряжения на время действия релейной защиты и автоматики при повреждениях в электрической части энергосистемы, а также одновременного длительного исчезновения напряжения на этих источниках питания при тяжелых системных авариях.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1.2.14. Требования </w:t>
      </w:r>
      <w:hyperlink r:id="rId32">
        <w:r>
          <w:rPr>
            <w:b w:val="false"/>
            <w:rFonts w:ascii="Times New Roman" w:eastAsia="Times New Roman" w:hAnsi="Times New Roman" w:cs="Times New Roman"/>
            <w:sz w:val="24"/>
            <w:i w:val="false"/>
            <w:strike w:val="false"/>
            <w:color w:val="0000ff"/>
          </w:rPr>
          <w:t xml:space="preserve">1.2.11</w:t>
        </w:r>
      </w:hyperlink>
      <w:r>
        <w:rPr>
          <w:b w:val="false"/>
          <w:rFonts w:ascii="Times New Roman" w:eastAsia="Times New Roman" w:hAnsi="Times New Roman" w:cs="Times New Roman"/>
          <w:sz w:val="24"/>
          <w:i w:val="false"/>
          <w:strike w:val="false"/>
        </w:rPr>
        <w:t xml:space="preserve"> - </w:t>
      </w:r>
      <w:hyperlink r:id="rId33">
        <w:r>
          <w:rPr>
            <w:b w:val="false"/>
            <w:rFonts w:ascii="Times New Roman" w:eastAsia="Times New Roman" w:hAnsi="Times New Roman" w:cs="Times New Roman"/>
            <w:sz w:val="24"/>
            <w:i w:val="false"/>
            <w:strike w:val="false"/>
            <w:color w:val="0000ff"/>
          </w:rPr>
          <w:t xml:space="preserve">1.2.13</w:t>
        </w:r>
      </w:hyperlink>
      <w:r>
        <w:rPr>
          <w:b w:val="false"/>
          <w:rFonts w:ascii="Times New Roman" w:eastAsia="Times New Roman" w:hAnsi="Times New Roman" w:cs="Times New Roman"/>
          <w:sz w:val="24"/>
          <w:i w:val="false"/>
          <w:strike w:val="false"/>
        </w:rPr>
        <w:t xml:space="preserve"> должны быть учтены на всех этапах развития энергосистем и систем электроснабжения.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1.2.15. Проектирование электрических сетей должно осуществляться с учетом вида их обслуживания (постоянное дежурство, дежурство на дому, выездные бригады и др.).</w:t>
      </w:r>
    </w:p>
    <w:p>
      <w:pPr>
        <w:jc w:val="both"/>
        <w:ind w:firstLine="540" w:left="0"/>
        <w:spacing w:before="240" w:after="0" w:line="240"/>
        <w:rPr>
          <w:b w:val="false"/>
          <w:rFonts w:ascii="Times New Roman" w:eastAsia="Times New Roman" w:hAnsi="Times New Roman" w:cs="Times New Roman"/>
          <w:sz w:val="24"/>
          <w:i w:val="false"/>
          <w:strike w:val="false"/>
        </w:rPr>
      </w:pPr>
      <w:bookmarkStart w:id="18" w:name="Par218"/>
      <w:bookmarkEnd w:id="18"/>
      <w:r>
        <w:rPr>
          <w:b w:val="false"/>
          <w:rFonts w:ascii="Times New Roman" w:eastAsia="Times New Roman" w:hAnsi="Times New Roman" w:cs="Times New Roman"/>
          <w:sz w:val="24"/>
          <w:i w:val="false"/>
          <w:strike w:val="false"/>
        </w:rPr>
        <w:t xml:space="preserve">1.2.16. Работа электрических сетей напряжением 2 - 35 кВ может предусматриваться как с изолированной нейтралью, так и с нейтралью, заземленной через дугогасящий реактор или резистор.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Компенсация емкостного тока замыкания на землю должна применяться при значениях этого тока в нормальных режимах: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сетях напряжением 3 - 20 кВ, имеющих железобетонные и металлические опоры на воздушных линиях электропередачи, и во всех сетях напряжением 35 кВ - более 10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сетях, не имеющих железобетонных и металлических опор на воздушных линиях электропередачи: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30 А при напряжении 3 - 6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20 А при напряжении 10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15 А при напряжении 15 - 20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схемах генераторного напряжения 6 - 20 кВ блоков генератор - трансформатор - более 5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токах замыкания на землю более 50 А рекомендуется применение не менее двух заземляющих реакторов.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Работа электрических сетей напряжением 110 кВ может предусматриваться как с глухозаземленной, так с эффективно заземленной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Электрические сети напряжением 220 кВ и выше должны работать только с глухозаземленной нейтралью.</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электроприемников и обеспечение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надежности электроснабжения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1.2.17. Категории электроприемников по надежности электроснабжения определяются в процессе проектирования системы электроснабжения на основании нормативной документации, а также технологической части проекта.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1.2.18. В отношении обеспечения надежности электроснабжения электроприемники разделяются на следующие три категории.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Электроприемники первой категории - электроприемники, перерыв электроснабжения которых может повлечь за собой: опасность для жизни людей, угрозу для безопасности государства, значительный материальный ущерб, расстройство сложного технологического процесса, нарушение функционирования особо важных элементов коммунального хозяйства, объектов связи и телевидения.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 состава электроприемников первой категории выделяется особая группа электроприемников, бесперебойная работа которых необходима для безаварийного останова производства с целью предотвращения угрозы жизни людей, взрывов и пожаров.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Электроприемники второй категории -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Электроприемники третьей категории - все остальные электроприемники, не подпадающие под определения первой и второй категорий.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1.2.19. Электроприемники первой категории в нормальных режимах должны обеспечиваться электроэнергией от двух независимых взаимно резервирующих источников питания, и перерыв их электроснабжения при нарушении электроснабжения от одного из источников питания может быть допущен лишь на время автоматического восстановления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электроснабжения особой группы электроприемников первой категории должно предусматриваться дополнительное питание от третьего независимого взаимно резервирующего источника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третьего независимого источника питания для особой группы электроприемников и в качестве второго независимого источника питания для остальных электроприемников первой категории могут быть использованы местные электростанции, электростанции энергосистем (в частности, шины генераторного напряжения), предназначенные для этих целей агрегаты бесперебойного питания, аккумуляторные батареи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резервированием электроснабжения нельзя обеспечить непрерывность технологического процесса или если резервирование электроснабжения экономически нецелесообразно, должно быть осуществлено технологическое резервирование, например путем установки взаимно резервирующих технологических агрегатов, специальных устройств безаварийного останова технологического процесса, действующих при нарушении электроснабжения.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Электроснабжение электроприемников первой категории с особо сложным непрерывным технологическим процессом, требующим длительного времени на восстановление нормального режима, при наличии технико-экономических обоснований рекомендуется осуществлять от двух независимых взаимно резервирующих источников питания, к которым предъявляются дополнительные требования, определяемые особенностями технологического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1.2.20. Электроприемники второй категории в нормальных режимах должны обеспечиваться электроэнергией от двух независимых взаимно резервирующих источников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электроприемников второй категории при нарушении электроснабжения от одного из источников питания допустимы перерывы электроснабжения на время, необходимое для включения резервного питания действиями дежурного персонала или выездной оперативной бригады.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1.2.21. Для электроприемников третьей категории электроснабжение может выполняться от одного источника питания при условии, что перерывы электроснабжения, необходимые для ремонта или замены поврежденного элемента системы электроснабжения, не превышают 1 суток.</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Уровни и регулирование напряжения, компенсация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реактивной мощности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 Для электрических сетей следует предусматривать технические мероприятия по обеспечению качества электрической энергии в соответствии с требованиями ГОСТ 13109.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1.2.23. Устройства регулирования напряжения должны обеспечивать поддержание напряжения на шинах напряжением 3 - 20 кВ электростанций и подстанций, к которым присоединены распределительные сети, в пределах не ниже 105% номинального в период наибольших нагрузок и не выше 100% номинального в период наименьших нагрузок этих сетей. Отклонения от указанных уровней напряжения должны быть обоснованы.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1.2.24. Выбор и размещение устройств компенсации реактивной мощности в электрических сетях производятся исходя из необходимости обеспечения требуемой пропускной способности сети в нормальных и послеаварийных режимах при поддержании необходимых уровней напряжения и запасов устойчивости.</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19" w:name="Par255"/>
      <w:bookmarkEnd w:id="19"/>
      <w:r>
        <w:rPr>
          <w:b w:val="false"/>
          <w:rFonts w:ascii="Times New Roman" w:eastAsia="Times New Roman" w:hAnsi="Times New Roman" w:cs="Times New Roman"/>
          <w:sz w:val="24"/>
          <w:i w:val="false"/>
          <w:strike w:val="false"/>
        </w:rPr>
        <w:t xml:space="preserve">Глава 1.7. ЗАЗЕМЛЕНИЕ И ЗАЩИТНЫЕ МЕРЫ ЭЛЕКТРОБЕЗОПАСНОСТИ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 Термины и определения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 Настоящая глава Правил распространяется на все электроустановки переменного и постоянного тока напряжением до 1 кВ и выше и содержит общие требования к их заземлению и защите людей и животных от поражения электрическим током как в нормальном режиме работы электроустановки, так и при повреждении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Дополнительные требования приведены в соответствующих главах ПУЭ.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 Электроустановки в отношении мер электробезопасности разделяются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напряжением выше 1 кВ в сетях с глухозаземленной или эффективно заземленной нейтралью (см. </w:t>
      </w:r>
      <w:hyperlink r:id="rId34">
        <w:r>
          <w:rPr>
            <w:b w:val="false"/>
            <w:rFonts w:ascii="Times New Roman" w:eastAsia="Times New Roman" w:hAnsi="Times New Roman" w:cs="Times New Roman"/>
            <w:sz w:val="24"/>
            <w:i w:val="false"/>
            <w:strike w:val="false"/>
            <w:color w:val="0000ff"/>
          </w:rPr>
          <w:t xml:space="preserve">1.2.16);</w:t>
        </w:r>
      </w:hyperlink>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напряжением выше 1 кВ в сетях с изолированной или заземленной через дугогасящий реактор или резистор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напряжением до 1 кВ в сетях с глухозаземленной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напряжением до 1 кВ в сетях с изолированной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 Для электроустановок напряжением до 1 кВ приняты следующие обозначения: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TN -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TN-C - система TN, в которой нулевой защитный и нулевой рабочий проводники совмещены в одном проводнике на всем ее протяжении (рис. 1.7.1)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Рисунки не приводятся.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TN-S - система TN, в которой нулевой защитный и нулевой рабочий проводники разделены на всем ее протяжении (рис. 1.7.2);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TN-C-S - система TN, в которой функции нулевого защитного и нулевого рабочего проводников совмещены в одном проводнике в какой-то ее части, начиная от источника питания (рис. 1.7.3);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IT-система, в которой нейтраль источника питания изолирована от земли или заземлена через приборы или устройства, имеющие большое сопротивление, а открытые проводящие части электроустановки заземлены (рис. 1.7.4);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TT - система, в которой нейтраль источника питания глухо заземлена, а открытые проводящие части электроустановки заземлены при помощи заземляющего устройства, электрически независимого от глухозаземленной нейтрали источника (рис. 1.7.5).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Первая буква - состояние нейтрали источника питания относительно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заземленная нейтраль;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 изолированная нейтраль.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Вторая буква - состояние открытых проводящих частей относительно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открытые проводящие части заземлены, независимо от отношения к земле нейтрали источника питания или какой-либо точки питающей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открытые проводящие части присоединены к глухозаземленной нейтрали источника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Последующие (после N) буквы - совмещение в одном проводнике или разделение функций нулевого рабочего и нулевого защитного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 - нулевой рабочий (N) и нулевой защитный (PE) проводники разделены;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C - функции нулевого защитного и нулевого рабочего проводников совмещены в одном проводнике (PEN-проводник);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нулевой рабочий (нейтральный) 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PE - защитный проводник (заземляющий проводник, нулевой защитный проводник, защитный проводник системы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PEN - совмещенный нулевой защитный и нулевой рабочий 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 Электрическая сеть с эффективно заземленной нейтралью - трехфазная электрическая сеть напряжением выше 1 кВ, в которой коэффициент замыкания на землю не превышает 1,4.</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Коэффициент замыкания на землю в трехфазной электрической сети - отношение разности потенциалов между неповрежденной фазой и землей в точке замыкания на землю другой или двух других фаз к разности потенциалов между фазой и землей в этой точке до замыкания.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 Глухозаземленная нейтраль - нейтраль трансформатора или генератора, присоединенная непосредственно к заземляющему устройству. Глухозаземленным может быть также вывод источника однофазного переменного тока или полюс источника постоянного тока в двухпроводных сетях, а также средняя точка в трехпроводных сетях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 Изолированная нейтраль - нейтраль трансформатора или генератора, не присоединенная к заземляющему устройству или присоединенная к нему через большое сопротивление приборов сигнализации, измерения, защиты и других аналогичных им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 Проводящая часть - часть, которая может проводить электрический 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 Токоведущая часть - проводящая часть электроустановки, находящаяся в процессе ее работы под рабочим напряжением, в том числе нулевой рабочий проводник (но не PEN-проводник).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 Открытая проводящая часть - доступная прикосновению проводящая часть электроустановки, нормально не находящаяся под напряжением, но которая может оказаться под напряжением при повреждении основной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1.7.10. Сторонняя проводящая часть - проводящая часть, не являющаяся частью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 Прямое прикосновение - электрический контакт людей или животных с токоведущими частями, находящимися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 Косвенное прикосновение - электрический контакт людей или животных с открытыми проводящими частями, оказавшимися под напряжением при повреждении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 Защита от прямого прикосновения - защита для предотвращения прикосновения к токоведущим частям, находящимся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 Защита при косвенном прикосновении - защита от поражения электрическим током при прикосновении к открытым проводящим частям, оказавшимся под напряжением при повреждении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Термин повреждение изоляции следует понимать как единственное повреждение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 Заземлитель - проводящая часть или совокупность соединенных между собой проводящих частей, находящихся в электрическом контакте с землей непосредственно или через промежуточную проводящую среду.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 Искусственный заземлитель - заземлитель, специально выполняемый для целей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 Естественный заземлитель - сторонняя проводящая часть, находящаяся в электрическом контакте с землей непосредственно или через промежуточную проводящую среду, используемая для целей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1.7.18. Заземляющий проводник - проводник, соединяющий заземляемую часть (точку) с заземлителем.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1.7.19. Заземляющее устройство - совокупность заземлителя и заземляющих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1.7.20. Зона нулевого потенциала (относительная земля) - часть земли, находящаяся вне зоны влияния какого-либо заземлителя, электрический потенциал которой принимается равным нулю.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1.7.21. Зона растекания (локальная земля) - зона земли между заземлителем и зоной нулевого потенциала.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Термин земля, используемый в главе, следует понимать как земля в зоне растекания.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1.7.22. Замыкание на землю - случайный электрический контакт между токоведущими частями, находящимися под напряжением, и землей.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1.7.23. Напряжение на заземляющем устройстве - напряжение, возникающее при стекании тока с заземлителя в землю между точкой ввода тока в заземлитель и зоной нулевого потенциала.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1.7.24. Напряжение прикосновения - напряжение между двумя проводящими частями или между проводящей частью и землей при одновременном прикосновении к ним человека или животного.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Ожидаемое напряжение прикосновения - напряжение между одновременно доступными прикосновению проводящими частями, когда человек или животное их не касается.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1.7.25. Напряжение шага - напряжение между двумя точками на поверхности земли, на расстоянии 1 м одна от другой, которое принимается равным длине шага человека.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1.7.26. Сопротивление заземляющего устройства - отношение напряжения на заземляющем устройстве к току, стекающему с заземлителя в землю.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1.7.27. Эквивалентное удельное сопротивление земли с неоднородной структурой - удельное электрическое сопротивление земли с однородной структурой, в которой сопротивление заземляющего устройства имеет то же значение, что и в земле с неоднородной структурой.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Термин удельное сопротивление, используемый в главе для земли с неоднородной структурой, следует понимать как эквивалентное удельное сопротивление.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1.7.28. Заземление - преднамеренное электрическое соединение какой-либо точки сети, электроустановки или оборудования с заземляющим устройством.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1.7.29. Защитное заземление - заземление, выполняемое в целях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1.7.30. Рабочее (функциональное) заземление - заземление точки или точек токоведущих частей электроустановки, выполняемое для обеспечения работы электроустановки (не в целях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1.7.31. Защитное зануление в электроустановках напряжением до 1 кВ - преднамеренное соединение открытых проводящих частей с глухозаземленной нейтралью генератора или трансформатора в сетях трехфазного тока, с глухозаземленным выводом источника однофазного тока, с заземленной точкой источника в сетях постоянного тока, выполняемое в целях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1.7.32. Уравнивание потенциалов - электрическое соединение проводящих частей для достижения равенства их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Защитное уравнивание потенциалов - уравнивание потенциалов, выполняемое в целях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Термин уравнивание потенциалов, используемый в главе, следует понимать как защитное уравнивание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1.7.33. Выравнивание потенциалов - снижение разности потенциалов (шагового напряжения) на поверхности земли или пола при помощи защитных проводников, проложенных в земле, в полу или на их поверхности и присоединенных к заземляющему устройству, или путем применения специальных покрытий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1.7.34. Защитный (PE) проводник - проводник, предназначенный для целей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Защитный заземляющий проводник - защитный проводник, предназначенный для защитного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Защитный проводник уравнивания потенциалов - защитный проводник, предназначенный для защитного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Нулевой защитный проводник - защитный проводник в электроустановках до 1 кВ, предназначенный для присоединения открытых проводящих частей к глухозаземленной нейтрали источника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1.7.35. Нулевой рабочий (нейтральный) проводник (N) - проводник в электроустановках до 1 кВ, предназначенный для питания электроприемников и соединенный с глухозаземленной нейтралью генератора или трансформатора в сетях трехфазного тока, с глухозаземленным выводом источника однофазного тока, с глухозаземленной точкой источника в сетях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1.7.36. Совмещенный нулевой защитный и нулевой рабочий (PEN) проводник - проводник в электроустановках напряжением до 1 кВ, совмещающий функции нулевого защитного и нулевого рабочего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1.7.37. Главная заземляющая шина - шина, являющаяся частью заземляющего устройства электроустановки до 1 кВ и предназначенная для присоединения нескольких проводников с целью заземления и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1.7.38. Защитное автоматическое отключение питания - автоматическое размыкание цепи одного или нескольких фазных проводников (и, если требуется, нулевого рабочего проводника), выполняемое в целях электробезопасности.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Термин автоматическое отключение питания, используемый в главе, следует понимать как защитное автоматическое отключение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1.7.39. Основная изоляция - изоляция токоведущих частей, обеспечивающая в том числе защиту от прямого прикосновения.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1.7.40. Дополнительная изоляция - независимая изоляция в электроустановках напряжением до 1 кВ, выполняемая дополнительно к основной изоляции для защиты при косвенном прикосновении.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1.7.41. Двойная изоляция - изоляция в электроустановках напряжением до 1 кВ, состоящая из основной и дополнительной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1.7.42. Усиленная изоляция - изоляция в электроустановках напряжением до 1 кВ, обеспечивающая степень защиты от поражения электрическим током, равноценную двойной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1.7.43. Сверхнизкое (малое) напряжение (СНН) - напряжение, не превышающее 50 В переменного и 120 В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1.7.44. Разделительный трансформатор - трансформатор, первичная обмотка которого отделена от вторичных обмоток при помощи защитного электрического разделения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1.7.45. Безопасный разделительный трансформатор - разделительный трансформатор, предназначенный для питания цепей сверхнизким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1.7.46. Защитный экран - проводящий экран, предназначенный для отделения электрической цепи и/или проводников от токоведущих частей других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1.7.47. Защитное электрическое разделение цепей - отделение одной электрической цепи от других цепей в электроустановках напряжением до 1 кВ при помощи: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двойной изоляции, или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основной изоляции и защитного экрана, или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усиленной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1.7.48. Непроводящие (изолирующие) помещения, зоны, площадки-помещения, зоны, площадки, в которых (на которых) защита при косвенном прикосновении обеспечивается высоким сопротивлением пола и стен и в которых отсутствуют заземленные проводящие части.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требования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1.7.49. Токоведущие части электроустановки не должны быть доступны для случайного прикосновения, а доступные прикосновению открытые и сторонние проводящие части не должны находиться под напряжением, представляющим опасность поражения электрическим током как в нормальном режиме работы электроустановки, так и при повреждении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1.7.50. Для защиты от поражения электрическим током в нормальном режиме должны быть применены по отдельности или в сочетании следующие меры защиты от прямого прикосновения: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основная изоляция токоведущих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ограждения и оболочки;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установка барьеров;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вне зоны досягаемости;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сверхнизкого (малого)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дополнительной защиты от прямого прикосновения в электроустановках напряжением до 1 кВ при наличии требований других глав ПУЭ следует применять устройства защитного отключения (УЗО) с номинальным отключающим дифференциальным током не более 30 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1.7.51. Для защиты от поражения электрическим током в случае повреждения изоляции должны быть применены по отдельности или в сочетании следующие меры защиты при косвенном прикосновении: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защитное заземление;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автоматическое отключение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уравнивание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выравнивание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двойная или усиленная изоляция;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сверхнизкое (малое) напряжение;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защитное электрическое разделение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изолирующие (непроводящие) помещения, зоны,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1.7.52. Меры защиты от поражения электрическим током должны быть предусмотрены в электроустановке или ее части либо применены к отдельным электроприемникам и могут быть реализованы при изготовлении электрооборудования, либо в процессе монтажа электроустановки, либо в обоих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двух и более мер защиты в электроустановке не должно оказывать взаимного влияния, снижающего эффективность каждой из них.</w:t>
      </w:r>
    </w:p>
    <w:p>
      <w:pPr>
        <w:jc w:val="both"/>
        <w:ind w:firstLine="540" w:left="0"/>
        <w:spacing w:before="240" w:after="0" w:line="240"/>
        <w:rPr>
          <w:b w:val="false"/>
          <w:rFonts w:ascii="Times New Roman" w:eastAsia="Times New Roman" w:hAnsi="Times New Roman" w:cs="Times New Roman"/>
          <w:sz w:val="24"/>
          <w:i w:val="false"/>
          <w:strike w:val="false"/>
        </w:rPr>
      </w:pPr>
      <w:bookmarkStart w:id="20" w:name="Par369"/>
      <w:bookmarkEnd w:id="20"/>
      <w:r>
        <w:rPr>
          <w:b w:val="false"/>
          <w:rFonts w:ascii="Times New Roman" w:eastAsia="Times New Roman" w:hAnsi="Times New Roman" w:cs="Times New Roman"/>
          <w:sz w:val="24"/>
          <w:i w:val="false"/>
          <w:strike w:val="false"/>
        </w:rPr>
        <w:t xml:space="preserve">1.7.53. Защиту при косвенном прикосновении следует выполнять во всех случаях, если напряжение в электроустановке превышает 50 В переменного тока и 120 В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помещениях с повышенной опасностью, особо опасных и в наружных установках выполнение защиты при косвенном прикосновении может потребоваться при более низких напряжениях, например 25 В переменного и 60 В постоянного тока или 12 В переменного и 30 В постоянного тока при наличии требований соответствующих глав ПУЭ.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Защита от прямого прикосновения не требуется, если электрооборудование находится в зоне системы уравнивания потенциалов, а наибольшее рабочее напряжение не превышает 25 В переменного или 60 В постоянного тока в помещениях без повышенной опасности и 6 В переменного или 15 В постоянного тока - во всех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Здесь и далее в главе напряжение переменного тока означает среднеквадратичное значение напряжения переменного тока; напряжение постоянного тока - напряжение постоянного или выпрямленного тока с содержанием пульсаций не более 10% от среднеквадратичного значения.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1.7.54. Для заземления электроустановок могут быть использованы искусственные и естественные заземлители. Если при использовании естественных заземлителей сопротивление заземляющих устройств или напряжение прикосновения имеет допустимое значение, а также обеспечиваются нормированные значения напряжения на заземляющем устройстве и допустимые плотности токов в естественных заземлителях, выполнение искусственных заземлителей в электроустановках до 1 кВ не обязательно. Использование естественных заземлителей в качестве элементов заземляющих устройств не должно приводить к их повреждению при протекании по ним токов короткого замыкания или к нарушению работы устройств, с которыми они связаны.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1.7.55. Для заземления в электроустановках разных назначений и напряжений, территориально сближенных, следует, как правило, применять одно общее заземляющее устройство.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Заземляющее устройство, используемое для заземления электроустановок одного или разных назначений и напряжений, должно удовлетворять всем требованиям, предъявляемым к заземлению этих электроустановок: защиты людей от поражения электрическим током при повреждении изоляции, условиям режимов работы сетей, защиты электрооборудования от перенапряжения и т.д. в течение всего периода эксплуатации.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первую очередь должны быть соблюдены требования, предъявляемые к защитному заземлению.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защитного заземления электроустановок зданий и сооружений и молниезащиты II и III категорий этих зданий и сооружений, как правило, должны быть общими.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отдельного (независимого) заземлителя для рабочего заземления по условиям работы информационного или другого чувствительного к воздействию помех оборудования должны быть приняты специальные меры защиты от поражения электрическим током, исключающие одновременное прикосновение к частям, которые могут оказаться под опасной разностью потенциалов при повреждении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объединения заземляющих устройств разных электроустановок в одно общее заземляющее устройство могут быть использованы естественные и искусственные заземляющие проводники. Их число должно быть не менее двух.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1.7.56. Требуемые значения напряжений прикосновения и сопротивления заземляющих устройств при стекании с них токов замыкания на землю и токов утечки должны быть обеспечены при наиболее неблагоприятных условиях в любое время года.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определении сопротивления заземляющих устройств должны быть учтены искусственные и естественные заземлители.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определении удельного сопротивления земли в качестве расчетного следует принимать его сезонное значение, соответствующее наиболее неблагоприятным условиям.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должны быть механически прочными, термически и динамически стойкими к токам замыкания на землю.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1.7.57. Электроустановки напряжением до 1 кВ жилых, общественных и промышленных зданий и наружных установок должны, как правило, получать питание от источника с глухозаземленной нейтралью с применением системы TN.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защиты от поражения электрическим током при косвенном прикосновении в таких электроустановках должно быть выполнено автоматическое отключение питания в соответствии с </w:t>
      </w:r>
      <w:hyperlink r:id="rId35">
        <w:r>
          <w:rPr>
            <w:b w:val="false"/>
            <w:rFonts w:ascii="Times New Roman" w:eastAsia="Times New Roman" w:hAnsi="Times New Roman" w:cs="Times New Roman"/>
            <w:sz w:val="24"/>
            <w:i w:val="false"/>
            <w:strike w:val="false"/>
            <w:color w:val="0000ff"/>
          </w:rPr>
          <w:t xml:space="preserve">1.7.78</w:t>
        </w:r>
      </w:hyperlink>
      <w:r>
        <w:rPr>
          <w:b w:val="false"/>
          <w:rFonts w:ascii="Times New Roman" w:eastAsia="Times New Roman" w:hAnsi="Times New Roman" w:cs="Times New Roman"/>
          <w:sz w:val="24"/>
          <w:i w:val="false"/>
          <w:strike w:val="false"/>
        </w:rPr>
        <w:t xml:space="preserve"> - </w:t>
      </w:r>
      <w:hyperlink r:id="rId36">
        <w:r>
          <w:rPr>
            <w:b w:val="false"/>
            <w:rFonts w:ascii="Times New Roman" w:eastAsia="Times New Roman" w:hAnsi="Times New Roman" w:cs="Times New Roman"/>
            <w:sz w:val="24"/>
            <w:i w:val="false"/>
            <w:strike w:val="false"/>
            <w:color w:val="0000ff"/>
          </w:rPr>
          <w:t xml:space="preserve">1.7.79</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к выбору систем TN-C, TN-S, TN-C-S для конкретных электроустановок приведены в соответствующих главах Правил.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1.7.58. Питание электроустановок напряжением до 1 кВ переменного тока от источника с изолированной нейтралью с применением системы IT следует выполнять, как правило, при недопустимости перерыва питания при первом замыкании на землю или на открытые проводящие части, связанные с системой уравнивания потенциалов. В таких электроустановках для защиты при косвенном прикосновении при первом замыкании на землю должно быть выполнено защитное заземление в сочетании с контролем изоляции сети или применены УЗО с номинальным отключающим дифференциальным током не более 30 мА. При двойном замыкании на землю должно быть выполнено автоматическое отключение питания в соответствии с </w:t>
      </w:r>
      <w:hyperlink r:id="rId37">
        <w:r>
          <w:rPr>
            <w:b w:val="false"/>
            <w:rFonts w:ascii="Times New Roman" w:eastAsia="Times New Roman" w:hAnsi="Times New Roman" w:cs="Times New Roman"/>
            <w:sz w:val="24"/>
            <w:i w:val="false"/>
            <w:strike w:val="false"/>
            <w:color w:val="0000ff"/>
          </w:rPr>
          <w:t xml:space="preserve">1.7.81.</w:t>
        </w:r>
      </w:hyperlink>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1.7.59. Питание электроустановок напряжением до 1 кВ от источника с глухозаземленной нейтралью и с заземлением открытых проводящих частей при помощи заземлителя, не присоединенного к нейтрали (система TT), допускается только в тех случаях, когда условия электробезопасности в системе TN не могут быть обеспечены. Для защиты при косвенном прикосновении в таких электроустановках должно быть выполнено автоматическое отключение питания с обязательным применением УЗО. При этом должно быть соблюдено условие:</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Ra x Ia &lt;= 50 B,</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Ia - ток срабатывания защитного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Ra - суммарное сопротивление заземлителя и заземляющего проводника, при применении УЗО для защиты нескольких электроприемников - заземляющего проводника наиболее удаленного электроприемника.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1.7.60. При применении защитного автоматического отключения питания должна быть выполнена основная система уравнивания потенциалов в соответствии с </w:t>
      </w:r>
      <w:hyperlink r:id="rId38">
        <w:r>
          <w:rPr>
            <w:b w:val="false"/>
            <w:rFonts w:ascii="Times New Roman" w:eastAsia="Times New Roman" w:hAnsi="Times New Roman" w:cs="Times New Roman"/>
            <w:sz w:val="24"/>
            <w:i w:val="false"/>
            <w:strike w:val="false"/>
            <w:color w:val="0000ff"/>
          </w:rPr>
          <w:t xml:space="preserve">1.7.82</w:t>
        </w:r>
      </w:hyperlink>
      <w:r>
        <w:rPr>
          <w:b w:val="false"/>
          <w:rFonts w:ascii="Times New Roman" w:eastAsia="Times New Roman" w:hAnsi="Times New Roman" w:cs="Times New Roman"/>
          <w:sz w:val="24"/>
          <w:i w:val="false"/>
          <w:strike w:val="false"/>
        </w:rPr>
        <w:t xml:space="preserve">, а при необходимости также дополнительная система уравнивания потенциалов в соответствии с </w:t>
      </w:r>
      <w:hyperlink r:id="rId39">
        <w:r>
          <w:rPr>
            <w:b w:val="false"/>
            <w:rFonts w:ascii="Times New Roman" w:eastAsia="Times New Roman" w:hAnsi="Times New Roman" w:cs="Times New Roman"/>
            <w:sz w:val="24"/>
            <w:i w:val="false"/>
            <w:strike w:val="false"/>
            <w:color w:val="0000ff"/>
          </w:rPr>
          <w:t xml:space="preserve">1.7.83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1.7.61. При применении системы TN рекомендуется выполнять повторное заземление PE- и PEN-проводников на вводе в электроустановки зданий, а также в других доступных местах. Для повторного заземления в первую очередь следует использовать естественные заземлители. Сопротивление заземлителя повторного заземления не нормируется.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Внутри больших и многоэтажных зданий аналогичную функцию выполняет уравнивание потенциалов посредством присоединения нулевого защитного проводника к главной заземляющей шине.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Повторное заземление электроустановок напряжением до 1 кВ, получающих питание по воздушным линиям, должно выполняться в соответствии с </w:t>
      </w:r>
      <w:hyperlink r:id="rId40">
        <w:r>
          <w:rPr>
            <w:b w:val="false"/>
            <w:rFonts w:ascii="Times New Roman" w:eastAsia="Times New Roman" w:hAnsi="Times New Roman" w:cs="Times New Roman"/>
            <w:sz w:val="24"/>
            <w:i w:val="false"/>
            <w:strike w:val="false"/>
            <w:color w:val="0000ff"/>
          </w:rPr>
          <w:t xml:space="preserve">1.7.102</w:t>
        </w:r>
      </w:hyperlink>
      <w:r>
        <w:rPr>
          <w:b w:val="false"/>
          <w:rFonts w:ascii="Times New Roman" w:eastAsia="Times New Roman" w:hAnsi="Times New Roman" w:cs="Times New Roman"/>
          <w:sz w:val="24"/>
          <w:i w:val="false"/>
          <w:strike w:val="false"/>
        </w:rPr>
        <w:t xml:space="preserve"> - </w:t>
      </w:r>
      <w:hyperlink r:id="rId41">
        <w:r>
          <w:rPr>
            <w:b w:val="false"/>
            <w:rFonts w:ascii="Times New Roman" w:eastAsia="Times New Roman" w:hAnsi="Times New Roman" w:cs="Times New Roman"/>
            <w:sz w:val="24"/>
            <w:i w:val="false"/>
            <w:strike w:val="false"/>
            <w:color w:val="0000ff"/>
          </w:rPr>
          <w:t xml:space="preserve">1.7.103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1.7.62. Если время автоматического отключения питания не удовлетворяет условиям </w:t>
      </w:r>
      <w:hyperlink r:id="rId35">
        <w:r>
          <w:rPr>
            <w:b w:val="false"/>
            <w:rFonts w:ascii="Times New Roman" w:eastAsia="Times New Roman" w:hAnsi="Times New Roman" w:cs="Times New Roman"/>
            <w:sz w:val="24"/>
            <w:i w:val="false"/>
            <w:strike w:val="false"/>
            <w:color w:val="0000ff"/>
          </w:rPr>
          <w:t xml:space="preserve">1.7.78</w:t>
        </w:r>
      </w:hyperlink>
      <w:r>
        <w:rPr>
          <w:b w:val="false"/>
          <w:rFonts w:ascii="Times New Roman" w:eastAsia="Times New Roman" w:hAnsi="Times New Roman" w:cs="Times New Roman"/>
          <w:sz w:val="24"/>
          <w:i w:val="false"/>
          <w:strike w:val="false"/>
        </w:rPr>
        <w:t xml:space="preserve"> - </w:t>
      </w:r>
      <w:hyperlink r:id="rId36">
        <w:r>
          <w:rPr>
            <w:b w:val="false"/>
            <w:rFonts w:ascii="Times New Roman" w:eastAsia="Times New Roman" w:hAnsi="Times New Roman" w:cs="Times New Roman"/>
            <w:sz w:val="24"/>
            <w:i w:val="false"/>
            <w:strike w:val="false"/>
            <w:color w:val="0000ff"/>
          </w:rPr>
          <w:t xml:space="preserve">1.7.79</w:t>
        </w:r>
      </w:hyperlink>
      <w:r>
        <w:rPr>
          <w:b w:val="false"/>
          <w:rFonts w:ascii="Times New Roman" w:eastAsia="Times New Roman" w:hAnsi="Times New Roman" w:cs="Times New Roman"/>
          <w:sz w:val="24"/>
          <w:i w:val="false"/>
          <w:strike w:val="false"/>
        </w:rPr>
        <w:t xml:space="preserve"> для системы TN и </w:t>
      </w:r>
      <w:hyperlink r:id="rId37">
        <w:r>
          <w:rPr>
            <w:b w:val="false"/>
            <w:rFonts w:ascii="Times New Roman" w:eastAsia="Times New Roman" w:hAnsi="Times New Roman" w:cs="Times New Roman"/>
            <w:sz w:val="24"/>
            <w:i w:val="false"/>
            <w:strike w:val="false"/>
            <w:color w:val="0000ff"/>
          </w:rPr>
          <w:t xml:space="preserve">1.7.81</w:t>
        </w:r>
      </w:hyperlink>
      <w:r>
        <w:rPr>
          <w:b w:val="false"/>
          <w:rFonts w:ascii="Times New Roman" w:eastAsia="Times New Roman" w:hAnsi="Times New Roman" w:cs="Times New Roman"/>
          <w:sz w:val="24"/>
          <w:i w:val="false"/>
          <w:strike w:val="false"/>
        </w:rPr>
        <w:t xml:space="preserve"> для системы IT, то защита при косвенном прикосновении для отдельных частей электроустановки или отдельных электроприемников может быть выполнена применением двойной или усиленной изоляции (электрооборудование класса 2), сверхнизкого напряжения (электрооборудование класса 3), электрического разделения цепей изолирующих (непроводящих) помещений, зон, площадок.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1.7.63. Система IT напряжением до 1 кВ, связанная через трансформатор с сетью напряжением выше 1 кВ, должна быть защищена пробивным предохранителем от опасности, возникающей при повреждении изоляции между обмотками высшего и низшего напряжений трансформатора. Пробивной предохранитель должен быть установлен в нейтрали или фазе на стороне низкого напряжения каждого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1.7.64. В электроустановках напряжением выше 1 кВ с изолированной нейтралью для защиты от поражения электрическим током должно быть выполнено защитное заземление открытых проводящих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таких электроустановках должна быть предусмотрена возможность быстрого обнаружения замыканий на землю. Защита от замыканий на землю должна устанавливаться с действием на отключение по всей электрически связанной сети в тех случаях, в которых это необходимо по условиям безопасности (для линий, питающих передвижные подстанции и механизмы, торфяные разработки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1.7.65. В электроустановках напряжением выше 1 кВ с эффективно заземленной нейтралью для защиты от поражения электрическим током должно быть выполнено защитное заземление открытых проводящих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1.7.66. Защитное зануление в системе TN и защитное заземление в системе IT электрооборудования, установленного на опорах ВЛ (силовые и измерительные трансформаторы, разъединители, предохранители, конденсаторы и другие аппараты), должно быть выполнено с соблюдением требований, приведенных в соответствующих главах ПУЭ, а также в настоящей главе.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Сопротивление заземляющего устройства опоры ВЛ, на которой установлено электрооборудование, должно соответствовать требованиям </w:t>
      </w:r>
      <w:hyperlink r:id="rId42">
        <w:r>
          <w:rPr>
            <w:b w:val="false"/>
            <w:rFonts w:ascii="Times New Roman" w:eastAsia="Times New Roman" w:hAnsi="Times New Roman" w:cs="Times New Roman"/>
            <w:sz w:val="24"/>
            <w:i w:val="false"/>
            <w:strike w:val="false"/>
            <w:color w:val="0000ff"/>
          </w:rPr>
          <w:t xml:space="preserve">гл. 2.4</w:t>
        </w:r>
      </w:hyperlink>
      <w:r>
        <w:rPr>
          <w:b w:val="false"/>
          <w:rFonts w:ascii="Times New Roman" w:eastAsia="Times New Roman" w:hAnsi="Times New Roman" w:cs="Times New Roman"/>
          <w:sz w:val="24"/>
          <w:i w:val="false"/>
          <w:strike w:val="false"/>
        </w:rPr>
        <w:t xml:space="preserve"> и </w:t>
      </w:r>
      <w:hyperlink r:id="rId43">
        <w:r>
          <w:rPr>
            <w:b w:val="false"/>
            <w:rFonts w:ascii="Times New Roman" w:eastAsia="Times New Roman" w:hAnsi="Times New Roman" w:cs="Times New Roman"/>
            <w:sz w:val="24"/>
            <w:i w:val="false"/>
            <w:strike w:val="false"/>
            <w:color w:val="0000ff"/>
          </w:rPr>
          <w:t xml:space="preserve">2.5</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защиты от прямого прикосновения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1.7.67. Основная изоляция токоведущих частей должна покрывать токоведущие части и выдерживать все возможные воздействия, которым она может подвергаться в процессе ее эксплуатации. Удаление изоляции должно быть возможно только путем ее разрушения. Лакокрасочные покрытия не являются изоляцией, защищающей от поражения электрическим током, за исключением случаев, специально оговоренных техническими условиями на конкретные изделия. При выполнении изоляции во время монтажа она должна быть испытана в соответствии с требованиями гл. 1.8.</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основная изоляция обеспечивается воздушным промежутком, защита от прямого прикосновения к токоведущим частям или приближения к ним на опасное расстояние, в том числе в электроустановках напряжением выше 1 кВ, должна быть выполнена посредством оболочек, ограждений, барьеров или размещением вне зоны досягаемости.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21" w:name="Par412"/>
      <w:bookmarkEnd w:id="21"/>
      <w:r>
        <w:rPr>
          <w:b w:val="false"/>
          <w:rFonts w:ascii="Times New Roman" w:eastAsia="Times New Roman" w:hAnsi="Times New Roman" w:cs="Times New Roman"/>
          <w:sz w:val="24"/>
          <w:i w:val="false"/>
          <w:strike w:val="false"/>
        </w:rPr>
        <w:t xml:space="preserve">1.7.68. Ограждения и оболочки в электроустановках напряжением до 1 кВ должны иметь степень защиты не менее IP2X, за исключением случаев, когда большие зазоры необходимы для нормальной работы электрооборудования.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Ограждения и оболочки должны быть надежно закреплены и иметь достаточную механическую прочность.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 за ограждение или вскрытие оболочки должны быть возможны только при помощи специального ключа или инструмента либо после снятия напряжения с токоведущих частей. При невозможности соблюдения этих условий должны быть установлены промежуточные ограждения со степенью защиты не менее IP2X, удаление которых также должно быть возможно только при помощи специального ключа или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2" w:name="Par415"/>
      <w:bookmarkEnd w:id="22"/>
      <w:r>
        <w:rPr>
          <w:b w:val="false"/>
          <w:rFonts w:ascii="Times New Roman" w:eastAsia="Times New Roman" w:hAnsi="Times New Roman" w:cs="Times New Roman"/>
          <w:sz w:val="24"/>
          <w:i w:val="false"/>
          <w:strike w:val="false"/>
        </w:rPr>
        <w:t xml:space="preserve">1.7.69. Барьеры предназначены для защиты от случайного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но не исключают преднамеренного прикосновения и приближения к токоведущим частям при обходе барьера. Для удаления барьеров не требуется применения ключа или инструмента, однако они должны быть закреплены так, чтобы их нельзя было снять непреднамеренно. Барьеры должны быть из изолирующего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1.7.70. Размещение вне зоны досягаемости для защиты от прямого прикосновения к токоведущим частям в электроустановках напряжением до 1 кВ или приближения к ним на опасное расстояние в электроустановках напряжением выше 1 кВ может быть применено при невозможности выполнения мер, указанных в </w:t>
      </w:r>
      <w:hyperlink r:id="rId44">
        <w:r>
          <w:rPr>
            <w:b w:val="false"/>
            <w:rFonts w:ascii="Times New Roman" w:eastAsia="Times New Roman" w:hAnsi="Times New Roman" w:cs="Times New Roman"/>
            <w:sz w:val="24"/>
            <w:i w:val="false"/>
            <w:strike w:val="false"/>
            <w:color w:val="0000ff"/>
          </w:rPr>
          <w:t xml:space="preserve">1.7.68</w:t>
        </w:r>
      </w:hyperlink>
      <w:r>
        <w:rPr>
          <w:b w:val="false"/>
          <w:rFonts w:ascii="Times New Roman" w:eastAsia="Times New Roman" w:hAnsi="Times New Roman" w:cs="Times New Roman"/>
          <w:sz w:val="24"/>
          <w:i w:val="false"/>
          <w:strike w:val="false"/>
        </w:rPr>
        <w:t xml:space="preserve"> - </w:t>
      </w:r>
      <w:hyperlink r:id="rId45">
        <w:r>
          <w:rPr>
            <w:b w:val="false"/>
            <w:rFonts w:ascii="Times New Roman" w:eastAsia="Times New Roman" w:hAnsi="Times New Roman" w:cs="Times New Roman"/>
            <w:sz w:val="24"/>
            <w:i w:val="false"/>
            <w:strike w:val="false"/>
            <w:color w:val="0000ff"/>
          </w:rPr>
          <w:t xml:space="preserve">1.7.69</w:t>
        </w:r>
      </w:hyperlink>
      <w:r>
        <w:rPr>
          <w:b w:val="false"/>
          <w:rFonts w:ascii="Times New Roman" w:eastAsia="Times New Roman" w:hAnsi="Times New Roman" w:cs="Times New Roman"/>
          <w:sz w:val="24"/>
          <w:i w:val="false"/>
          <w:strike w:val="false"/>
        </w:rPr>
        <w:t xml:space="preserve">, или их недостаточности. При этом расстояние между доступными одновременному прикосновению проводящими частями в электроустановках напряжением до 1 кВ должно быть не менее 2,5 м. Внутри зоны досягаемости не должно быть частей, имеющих разные потенциалы и доступных одновременному прикосновению.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вертикальном направлении зона досягаемости в электроустановках напряжением до 1 кВ должна составлять 2,5 м от поверхности, на которой находятся люди (рис. 1.7.6).</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размеры даны без учета применения вспомогательных средств (например, инструмента, лестниц, длинных предметов).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1.7.71. Установка барьеров и размещение вне зоны досягаемости допускается только в помещениях, доступных квалифицированному персоналу.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1.7.72. В электропомещениях электроустановок напряжением до 1 кВ не требуется защита от прямого прикосновения при одновременном выполнении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 помещения отчетливо обозначены, и доступ в них возможен только с помощью ключа;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обеспечена возможность свободного выхода из помещения без ключа, даже если оно заперто на ключ снаружи;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минимальные размеры проходов обслуживания соответствуют </w:t>
      </w:r>
      <w:hyperlink r:id="rId46">
        <w:r>
          <w:rPr>
            <w:b w:val="false"/>
            <w:rFonts w:ascii="Times New Roman" w:eastAsia="Times New Roman" w:hAnsi="Times New Roman" w:cs="Times New Roman"/>
            <w:sz w:val="24"/>
            <w:i w:val="false"/>
            <w:strike w:val="false"/>
            <w:color w:val="0000ff"/>
          </w:rPr>
          <w:t xml:space="preserve">гл. 4.1</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защиты от прямого и косвенного прикосновений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3" w:name="Par427"/>
      <w:bookmarkEnd w:id="23"/>
      <w:r>
        <w:rPr>
          <w:b w:val="false"/>
          <w:rFonts w:ascii="Times New Roman" w:eastAsia="Times New Roman" w:hAnsi="Times New Roman" w:cs="Times New Roman"/>
          <w:sz w:val="24"/>
          <w:i w:val="false"/>
          <w:strike w:val="false"/>
        </w:rPr>
        <w:t xml:space="preserve">1.7.73. Сверхнизкое (малое) напряжение (СНН) в электроустановках напряжением до 1 кВ может быть применено для защиты от поражения электрическим током при прямом и/или косвенном прикосновениях в сочетании с защитным электрическим разделением цепей или в сочетании с автоматическим отключением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источника питания цепей СНН в обоих случаях следует применять безопасный разделительный трансформатор в соответствии с ГОСТ 30030 "Трансформаторы разделительные и безопасные разделительные трансформаторы" или другой источник СНН, обеспечивающий равноценную степень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Токоведущие части цепей СНН должны быть электрически отделены от других цепей так, чтобы обеспечивалось электрическое разделение, равноценное разделению между первичной и вторичной обмотками разделительного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 цепей СНН, как правило, должны быть проложены отдельно от проводников более высоких напряжений и защитных проводников, либо отделены от них заземленным металлическим экраном (оболочкой), либо заключены в неметаллическую оболочку дополнительно к основной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Вилки и розетки штепсельных соединителей в цепях СНН не должны допускать подключение к розеткам и вилкам других напряжений.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Штепсельные розетки должны быть без защитного контакта.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значениях СНН выше 25 В переменного или 60 В постоянного тока должна быть также выполнена защита от прямого прикосновения при помощи ограждений, или оболочек, или изоляции, соответствующей испытательному напряжению 500 В переменного тока в течение 1 мин.</w:t>
      </w:r>
    </w:p>
    <w:p>
      <w:pPr>
        <w:jc w:val="both"/>
        <w:ind w:firstLine="540" w:left="0"/>
        <w:spacing w:before="240" w:after="0" w:line="240"/>
        <w:rPr>
          <w:b w:val="false"/>
          <w:rFonts w:ascii="Times New Roman" w:eastAsia="Times New Roman" w:hAnsi="Times New Roman" w:cs="Times New Roman"/>
          <w:sz w:val="24"/>
          <w:i w:val="false"/>
          <w:strike w:val="false"/>
        </w:rPr>
      </w:pPr>
      <w:bookmarkStart w:id="24" w:name="Par434"/>
      <w:bookmarkEnd w:id="24"/>
      <w:r>
        <w:rPr>
          <w:b w:val="false"/>
          <w:rFonts w:ascii="Times New Roman" w:eastAsia="Times New Roman" w:hAnsi="Times New Roman" w:cs="Times New Roman"/>
          <w:sz w:val="24"/>
          <w:i w:val="false"/>
          <w:strike w:val="false"/>
        </w:rPr>
        <w:t xml:space="preserve">1.7.74. При применении СНН в сочетании с электрическим разделением цепей открытые проводящие части не должны быть преднамеренно присоединены к заземлителю, защитным проводникам или открытым проводящим частям других цепей и к сторонним проводящим частям, кроме случая, когда соединение сторонних проводящих частей с электрооборудованием необходимо, а напряжение на этих частях не может превысить значение СНН.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СНН в сочетании с электрическим разделением цепей следует применять, когда при помощи СНН необходимо обеспечить защиту от поражения электрическим током при повреждении изоляции не только в цепи СНН, но и при повреждении изоляции в других цепях, например в цепи, питающей источник.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СНН в сочетании с автоматическим отключением питания один из выводов источника СНН и его корпус должны быть присоединены к защитному проводнику цепи, питающей источник.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1.7.75. В случаях, когда в электроустановке применено электрооборудование с наибольшим рабочим (функциональным) напряжением, не превышающим 50 В переменного или 120 В постоянного тока, такое напряжение может быть использовано в качестве меры защиты от прямого и косвенного прикосновения, если при этом соблюдены требования </w:t>
      </w:r>
      <w:hyperlink r:id="rId47">
        <w:r>
          <w:rPr>
            <w:b w:val="false"/>
            <w:rFonts w:ascii="Times New Roman" w:eastAsia="Times New Roman" w:hAnsi="Times New Roman" w:cs="Times New Roman"/>
            <w:sz w:val="24"/>
            <w:i w:val="false"/>
            <w:strike w:val="false"/>
            <w:color w:val="0000ff"/>
          </w:rPr>
          <w:t xml:space="preserve">1.7.73</w:t>
        </w:r>
      </w:hyperlink>
      <w:r>
        <w:rPr>
          <w:b w:val="false"/>
          <w:rFonts w:ascii="Times New Roman" w:eastAsia="Times New Roman" w:hAnsi="Times New Roman" w:cs="Times New Roman"/>
          <w:sz w:val="24"/>
          <w:i w:val="false"/>
          <w:strike w:val="false"/>
        </w:rPr>
        <w:t xml:space="preserve"> - </w:t>
      </w:r>
      <w:hyperlink r:id="rId48">
        <w:r>
          <w:rPr>
            <w:b w:val="false"/>
            <w:rFonts w:ascii="Times New Roman" w:eastAsia="Times New Roman" w:hAnsi="Times New Roman" w:cs="Times New Roman"/>
            <w:sz w:val="24"/>
            <w:i w:val="false"/>
            <w:strike w:val="false"/>
            <w:color w:val="0000ff"/>
          </w:rPr>
          <w:t xml:space="preserve">1.7.74</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Меры защиты при косвенном прикосновении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25" w:name="Par441"/>
      <w:bookmarkEnd w:id="25"/>
      <w:r>
        <w:rPr>
          <w:b w:val="false"/>
          <w:rFonts w:ascii="Times New Roman" w:eastAsia="Times New Roman" w:hAnsi="Times New Roman" w:cs="Times New Roman"/>
          <w:sz w:val="24"/>
          <w:i w:val="false"/>
          <w:strike w:val="false"/>
        </w:rPr>
        <w:t xml:space="preserve">1.7.76. Требования защиты при косвенном прикосновении распространяются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корпуса электрических машин, трансформаторов, аппаратов, светильников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приводы электрических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каркасы распределительных щитов, щитов управления, щитков и шкафов, а также съемных или открывающихся частей, если на последних установлено электрооборудование напряжением выше 50 В переменного или 120 В постоянного тока (в случаях, предусмотренных соответствующими главами ПУЭ, - выше 25 В переменного или 60 В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металлические конструкции распределительных устройств, кабельные конструкции, кабельные муфты, оболочки и броню контрольных и силовых кабелей, оболочки проводов, рукава и трубы электропроводки, оболочки и опорные конструкции шинопроводов (токопроводов), лотки, короба, струны, тросы и полосы, на которых укреплены кабели и провода (кроме струн, тросов и полос, по которым проложены кабели с зануленной или заземленной металлической оболочкой или броней), а также другие металлические конструкции, на которых устанавливается электрооборудование;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металлические оболочки и броню контрольных и силовых кабелей и проводов на напряжения, не превышающие указанные в </w:t>
      </w:r>
      <w:hyperlink r:id="rId49">
        <w:r>
          <w:rPr>
            <w:b w:val="false"/>
            <w:rFonts w:ascii="Times New Roman" w:eastAsia="Times New Roman" w:hAnsi="Times New Roman" w:cs="Times New Roman"/>
            <w:sz w:val="24"/>
            <w:i w:val="false"/>
            <w:strike w:val="false"/>
            <w:color w:val="0000ff"/>
          </w:rPr>
          <w:t xml:space="preserve">1.7.53</w:t>
        </w:r>
      </w:hyperlink>
      <w:r>
        <w:rPr>
          <w:b w:val="false"/>
          <w:rFonts w:ascii="Times New Roman" w:eastAsia="Times New Roman" w:hAnsi="Times New Roman" w:cs="Times New Roman"/>
          <w:sz w:val="24"/>
          <w:i w:val="false"/>
          <w:strike w:val="false"/>
        </w:rPr>
        <w:t xml:space="preserve">, проложенные на общих металлических конструкциях, в том числе в общих трубах, коробах, лотках и т.п., с кабелями и проводами на более высокие напряжения;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металлические корпуса передвижных и переносных электроприемников;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электрооборудование, установленное на движущихся частях станков, машин и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в качестве защитной меры автоматического отключения питания указанные открытые проводящие части должны быть присоединены к глухозаземленной нейтрали источника питания в системе TN и заземлены в системах IT и TT.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1.7.77. Не требуется преднамеренно присоединять к нейтрали источника в системе TN и заземлять в системах IT и TT: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корпуса электрооборудования и аппаратов, установленных на металлических основаниях: конструкциях, распределительных устройствах, щитах, шкафах, станинах станков, машин и механизмов, присоединенных к нейтрали источника питания или заземленных, при обеспечении надежного электрического контакта этих корпусов с основаниями;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конструкции, перечисленные в </w:t>
      </w:r>
      <w:hyperlink r:id="rId50">
        <w:r>
          <w:rPr>
            <w:b w:val="false"/>
            <w:rFonts w:ascii="Times New Roman" w:eastAsia="Times New Roman" w:hAnsi="Times New Roman" w:cs="Times New Roman"/>
            <w:sz w:val="24"/>
            <w:i w:val="false"/>
            <w:strike w:val="false"/>
            <w:color w:val="0000ff"/>
          </w:rPr>
          <w:t xml:space="preserve">1.7.76</w:t>
        </w:r>
      </w:hyperlink>
      <w:r>
        <w:rPr>
          <w:b w:val="false"/>
          <w:rFonts w:ascii="Times New Roman" w:eastAsia="Times New Roman" w:hAnsi="Times New Roman" w:cs="Times New Roman"/>
          <w:sz w:val="24"/>
          <w:i w:val="false"/>
          <w:strike w:val="false"/>
        </w:rPr>
        <w:t xml:space="preserve">, при обеспечении надежного электрического контакта между этими конструкциями и установленным на них электрооборудованием, присоединенным к защитному проводнику;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съемные или открывающиеся части металлических каркасов камер распределительных устройств, шкафов, ограждений и т.п., если на съемных (открывающихся) частях не установлено электрооборудование или если напряжение установленного электрооборудования не превышает значений, указанных в </w:t>
      </w:r>
      <w:hyperlink r:id="rId49">
        <w:r>
          <w:rPr>
            <w:b w:val="false"/>
            <w:rFonts w:ascii="Times New Roman" w:eastAsia="Times New Roman" w:hAnsi="Times New Roman" w:cs="Times New Roman"/>
            <w:sz w:val="24"/>
            <w:i w:val="false"/>
            <w:strike w:val="false"/>
            <w:color w:val="0000ff"/>
          </w:rPr>
          <w:t xml:space="preserve">1.7.53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арматуру изоляторов воздушных линий электропередачи и присоединяемые к ней крепежные детали;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открытые проводящие части электрооборудования с двойной изоляцией;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металлические скобы, закрепы, отрезки труб механической защиты кабелей в местах их прохода через стены и перекрытия и другие подобные детали электропроводок площадью до 100 кв. см, в том числе протяжные и ответвительные коробки скрытых электропроводок.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26" w:name="Par457"/>
      <w:bookmarkEnd w:id="26"/>
      <w:r>
        <w:rPr>
          <w:b w:val="false"/>
          <w:rFonts w:ascii="Times New Roman" w:eastAsia="Times New Roman" w:hAnsi="Times New Roman" w:cs="Times New Roman"/>
          <w:sz w:val="24"/>
          <w:i w:val="false"/>
          <w:strike w:val="false"/>
        </w:rPr>
        <w:t xml:space="preserve">1.7.78. При выполнении автоматического отключения питания в электроустановках напряжением до 1 кВ все открытые проводящие части должны быть присоединены к глухозаземленной нейтрали источника питания, если применена система TN, и заземлены, если применены системы IT или ТТ. При этом характеристики защитных аппаратов и параметры защитных проводников должны быть согласованы, чтобы обеспечивалось нормированное время отключения поврежденной цепи защитно-коммутационным аппаратом в соответствии с номинальным фазным напряжением питающей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в которых в качестве защитной меры применено автоматическое отключение питания, должно быть выполнено уравнивание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автоматического отключения питания могут быть применены защитно-коммутационные аппараты, реагирующие на сверхтоки или на дифференциальный ток.</w:t>
      </w:r>
    </w:p>
    <w:p>
      <w:pPr>
        <w:jc w:val="both"/>
        <w:ind w:firstLine="540" w:left="0"/>
        <w:spacing w:before="240" w:after="0" w:line="240"/>
        <w:rPr>
          <w:b w:val="false"/>
          <w:rFonts w:ascii="Times New Roman" w:eastAsia="Times New Roman" w:hAnsi="Times New Roman" w:cs="Times New Roman"/>
          <w:sz w:val="24"/>
          <w:i w:val="false"/>
          <w:strike w:val="false"/>
        </w:rPr>
      </w:pPr>
      <w:bookmarkStart w:id="27" w:name="Par460"/>
      <w:bookmarkEnd w:id="27"/>
      <w:r>
        <w:rPr>
          <w:b w:val="false"/>
          <w:rFonts w:ascii="Times New Roman" w:eastAsia="Times New Roman" w:hAnsi="Times New Roman" w:cs="Times New Roman"/>
          <w:sz w:val="24"/>
          <w:i w:val="false"/>
          <w:strike w:val="false"/>
        </w:rPr>
        <w:t xml:space="preserve">1.7.79. В системе TN время автоматического отключения питания не должно превышать значений, указанных в табл. 1.7.1.</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1.7.1</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28" w:name="Par464"/>
      <w:bookmarkEnd w:id="28"/>
      <w:r>
        <w:rPr>
          <w:b w:val="false"/>
          <w:rFonts w:ascii="Times New Roman" w:eastAsia="Times New Roman" w:hAnsi="Times New Roman" w:cs="Times New Roman"/>
          <w:sz w:val="24"/>
          <w:i w:val="false"/>
          <w:strike w:val="false"/>
        </w:rPr>
        <w:t xml:space="preserve">НАИБОЛЬШИЕ ДОПУСТИМЫЕ ВРЕМЕНА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ЗАЩИТНОГО АВТОМАТИЧЕСКОГО ОТКЛЮЧЕНИЯ ДЛЯ СИСТЕМЫ TN</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52"/>
          <w:footerReference w:type="default" r:id="rId54"/>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77"/>
        <w:gridCol w:w="5610"/>
      </w:tblGrid>
      <w:tr>
        <w:trPr>
          <w:jc w:val="left"/>
        </w:trPr>
        <w:tc>
          <w:tcPr>
            <w:tcW w:type="dxa" w:w="51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Номинальное фазное напряжение U0, В</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отключения, с</w:t>
            </w:r>
          </w:p>
        </w:tc>
      </w:tr>
      <w:tr>
        <w:trPr>
          <w:jc w:val="left"/>
        </w:trPr>
        <w:tc>
          <w:tcPr>
            <w:tcW w:type="dxa" w:w="5177"/>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w:t>
            </w:r>
          </w:p>
        </w:tc>
        <w:tc>
          <w:tcPr>
            <w:tcW w:type="dxa" w:w="561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0,8</w:t>
            </w:r>
          </w:p>
        </w:tc>
      </w:tr>
      <w:tr>
        <w:trPr>
          <w:jc w:val="left"/>
        </w:trPr>
        <w:tc>
          <w:tcPr>
            <w:tcW w:type="dxa" w:w="51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561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w:t>
            </w:r>
          </w:p>
        </w:tc>
      </w:tr>
      <w:tr>
        <w:trPr>
          <w:jc w:val="left"/>
        </w:trPr>
        <w:tc>
          <w:tcPr>
            <w:tcW w:type="dxa" w:w="51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w:t>
            </w:r>
          </w:p>
        </w:tc>
        <w:tc>
          <w:tcPr>
            <w:tcW w:type="dxa" w:w="561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w:t>
            </w:r>
          </w:p>
        </w:tc>
      </w:tr>
      <w:tr>
        <w:trPr>
          <w:jc w:val="left"/>
        </w:trPr>
        <w:tc>
          <w:tcPr>
            <w:tcW w:type="dxa" w:w="517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380</w:t>
            </w:r>
          </w:p>
        </w:tc>
        <w:tc>
          <w:tcPr>
            <w:tcW w:type="dxa" w:w="561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56"/>
          <w:footerReference w:type="default" r:id="rId58"/>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Приведенные значения времени отключения считаются достаточными для обеспечения электробезопасности, в том числе в групповых цепях, питающих передвижные и переносные электроприемники и ручной электроинструмент класса 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цепях, питающих распределительные, групповые, этажные и др. щиты и щитки, время отключения не должно превышать 5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Допускаются значения времени отключения более указанных в </w:t>
      </w:r>
      <w:hyperlink r:id="rId59">
        <w:r>
          <w:rPr>
            <w:b w:val="false"/>
            <w:rFonts w:ascii="Times New Roman" w:eastAsia="Times New Roman" w:hAnsi="Times New Roman" w:cs="Times New Roman"/>
            <w:sz w:val="24"/>
            <w:i w:val="false"/>
            <w:strike w:val="false"/>
            <w:color w:val="0000ff"/>
          </w:rPr>
          <w:t xml:space="preserve">табл. 1.7.1</w:t>
        </w:r>
      </w:hyperlink>
      <w:r>
        <w:rPr>
          <w:b w:val="false"/>
          <w:rFonts w:ascii="Times New Roman" w:eastAsia="Times New Roman" w:hAnsi="Times New Roman" w:cs="Times New Roman"/>
          <w:sz w:val="24"/>
          <w:i w:val="false"/>
          <w:strike w:val="false"/>
        </w:rPr>
        <w:t xml:space="preserve">, но не более 5 с в цепях, питающих только стационарные электроприемники от распределительных щитов или щитков при выполнении одного из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полное сопротивление защитного проводника между главной заземляющей шиной и распределительным щитом или щитком не превышает значения, Ом:</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x Zц / U0,</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Zц - полное сопротивление цепи "фаза - нуль", 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U0 - номинальное фазное напряжение цепи,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 падение напряжения на участке защитного проводника между главной заземляющей шиной и распределительным щитом или щитком,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 шине PE распределительного щита или щитка присоединена дополнительная система уравнивания потенциалов, охватывающая те же сторонние проводящие части, что и основная система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применение УЗО, реагирующих на дифференциальный 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1.7.80. Не допускается применять УЗО, реагирующие на дифференциальный ток, в четырехпроводных трехфазных цепях (система TN-C). В случае необходимости применения УЗО для защиты отдельных электроприемников, получающих питание от системы TN-C, защитный РЕ проводник электроприемника должен быть подключен к PEN-проводнику цепи, питающей электроприемник, до защитно-коммутационного аппарата.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29" w:name="Par492"/>
      <w:bookmarkEnd w:id="29"/>
      <w:r>
        <w:rPr>
          <w:b w:val="false"/>
          <w:rFonts w:ascii="Times New Roman" w:eastAsia="Times New Roman" w:hAnsi="Times New Roman" w:cs="Times New Roman"/>
          <w:sz w:val="24"/>
          <w:i w:val="false"/>
          <w:strike w:val="false"/>
        </w:rPr>
        <w:t xml:space="preserve">1.7.81. В системе IT время автоматического отключения питания при двойном замыкании на открытые проводящие части должно соответствовать табл. 1.7.2.</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1.7.2</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30" w:name="Par496"/>
      <w:bookmarkEnd w:id="30"/>
      <w:r>
        <w:rPr>
          <w:b w:val="false"/>
          <w:rFonts w:ascii="Times New Roman" w:eastAsia="Times New Roman" w:hAnsi="Times New Roman" w:cs="Times New Roman"/>
          <w:sz w:val="24"/>
          <w:i w:val="false"/>
          <w:strike w:val="false"/>
        </w:rPr>
        <w:t xml:space="preserve">НАИБОЛЬШИЕ ДОПУСТИМЫЕ ВРЕМЕНА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ЗАЩИТНОГО АВТОМАТИЧЕСКОГО ОТКЛЮЧЕНИЯ ДЛЯ СИСТЕМЫ IT</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61"/>
          <w:footerReference w:type="default" r:id="rId63"/>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77"/>
        <w:gridCol w:w="5610"/>
      </w:tblGrid>
      <w:tr>
        <w:trPr>
          <w:jc w:val="left"/>
        </w:trPr>
        <w:tc>
          <w:tcPr>
            <w:tcW w:type="dxa" w:w="51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Номинальное линейное напряжение U0, В</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отключения, с</w:t>
            </w:r>
          </w:p>
        </w:tc>
      </w:tr>
      <w:tr>
        <w:trPr>
          <w:jc w:val="left"/>
        </w:trPr>
        <w:tc>
          <w:tcPr>
            <w:tcW w:type="dxa" w:w="5177"/>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561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0,8</w:t>
            </w:r>
          </w:p>
        </w:tc>
      </w:tr>
      <w:tr>
        <w:trPr>
          <w:jc w:val="left"/>
        </w:trPr>
        <w:tc>
          <w:tcPr>
            <w:tcW w:type="dxa" w:w="51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w:t>
            </w:r>
          </w:p>
        </w:tc>
        <w:tc>
          <w:tcPr>
            <w:tcW w:type="dxa" w:w="561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w:t>
            </w:r>
          </w:p>
        </w:tc>
      </w:tr>
      <w:tr>
        <w:trPr>
          <w:jc w:val="left"/>
        </w:trPr>
        <w:tc>
          <w:tcPr>
            <w:tcW w:type="dxa" w:w="51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660</w:t>
            </w:r>
          </w:p>
        </w:tc>
        <w:tc>
          <w:tcPr>
            <w:tcW w:type="dxa" w:w="561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w:t>
            </w:r>
          </w:p>
        </w:tc>
      </w:tr>
      <w:tr>
        <w:trPr>
          <w:jc w:val="left"/>
        </w:trPr>
        <w:tc>
          <w:tcPr>
            <w:tcW w:type="dxa" w:w="517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660</w:t>
            </w:r>
          </w:p>
        </w:tc>
        <w:tc>
          <w:tcPr>
            <w:tcW w:type="dxa" w:w="561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0,1</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65"/>
          <w:footerReference w:type="default" r:id="rId67"/>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1" w:name="Par510"/>
      <w:bookmarkEnd w:id="31"/>
      <w:r>
        <w:rPr>
          <w:b w:val="false"/>
          <w:rFonts w:ascii="Times New Roman" w:eastAsia="Times New Roman" w:hAnsi="Times New Roman" w:cs="Times New Roman"/>
          <w:sz w:val="24"/>
          <w:i w:val="false"/>
          <w:strike w:val="false"/>
        </w:rPr>
        <w:t xml:space="preserve">1.7.82. Основная система уравнивания потенциалов в электроустановках до 1 кВ должна соединять между собой следующие проводящие части (рис. 1.7.7):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нулевой защитный PE- или PEN-проводник питающей линии в системе TN;</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заземляющий проводник, присоединенный к заземляющему устройству электроустановки, в системах IT и TT;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заземляющий проводник, присоединенный к заземлителю повторного заземления на вводе в здание (если есть заземлитель);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металлические трубы коммуникаций, входящих в здание: горячего и холодного водоснабжения, канализации, отопления, газоснабжения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трубопровод газоснабжения имеет изолирующую вставку на вводе в здание, к основной системе уравнивания потенциалов присоединяется только та часть трубопровода, которая находится относительно изолирующей вставки со стороны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металлические части каркаса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металлические части централизованных систем вентиляции и кондиционирования. При наличии децентрализованных систем вентиляции и кондиционирования металлические воздуховоды следует присоединять к шине РЕ щитов питания вентиляторов и кондиционеров;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заземляющее устройство системы молниезащиты II и III категорий;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заземляющий проводник функционального (рабочего) заземления, если такое имеется и отсутствуют ограничения на присоединение сети рабочего заземления к заземляющему устройству защитного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металлические оболочки телекоммуникационных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Проводящие части, входящие в здание извне, должны быть соединены как можно ближе к точке их ввода в здание.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соединения с основной системой уравнивания потенциалов все указанные части должны быть присоединены к главной заземляющей шине (</w:t>
      </w:r>
      <w:hyperlink r:id="rId68">
        <w:r>
          <w:rPr>
            <w:b w:val="false"/>
            <w:rFonts w:ascii="Times New Roman" w:eastAsia="Times New Roman" w:hAnsi="Times New Roman" w:cs="Times New Roman"/>
            <w:sz w:val="24"/>
            <w:i w:val="false"/>
            <w:strike w:val="false"/>
            <w:color w:val="0000ff"/>
          </w:rPr>
          <w:t xml:space="preserve">1.7.119</w:t>
        </w:r>
      </w:hyperlink>
      <w:r>
        <w:rPr>
          <w:b w:val="false"/>
          <w:rFonts w:ascii="Times New Roman" w:eastAsia="Times New Roman" w:hAnsi="Times New Roman" w:cs="Times New Roman"/>
          <w:sz w:val="24"/>
          <w:i w:val="false"/>
          <w:strike w:val="false"/>
        </w:rPr>
        <w:t xml:space="preserve"> - </w:t>
      </w:r>
      <w:hyperlink r:id="rId69">
        <w:r>
          <w:rPr>
            <w:b w:val="false"/>
            <w:rFonts w:ascii="Times New Roman" w:eastAsia="Times New Roman" w:hAnsi="Times New Roman" w:cs="Times New Roman"/>
            <w:sz w:val="24"/>
            <w:i w:val="false"/>
            <w:strike w:val="false"/>
            <w:color w:val="0000ff"/>
          </w:rPr>
          <w:t xml:space="preserve">1.7.120</w:t>
        </w:r>
      </w:hyperlink>
      <w:r>
        <w:rPr>
          <w:b w:val="false"/>
          <w:rFonts w:ascii="Times New Roman" w:eastAsia="Times New Roman" w:hAnsi="Times New Roman" w:cs="Times New Roman"/>
          <w:sz w:val="24"/>
          <w:i w:val="false"/>
          <w:strike w:val="false"/>
        </w:rPr>
        <w:t xml:space="preserve">) при помощи проводников системы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32" w:name="Par523"/>
      <w:bookmarkEnd w:id="32"/>
      <w:r>
        <w:rPr>
          <w:b w:val="false"/>
          <w:rFonts w:ascii="Times New Roman" w:eastAsia="Times New Roman" w:hAnsi="Times New Roman" w:cs="Times New Roman"/>
          <w:sz w:val="24"/>
          <w:i w:val="false"/>
          <w:strike w:val="false"/>
        </w:rPr>
        <w:t xml:space="preserve">1.7.83. Система дополнительного уравнивания потенциалов должна соединять между собой все одновременно доступные прикосновению открытые проводящие части стационарного электрооборудования и сторонние проводящие части, включая доступные прикосновению металлические части строительных конструкций здания, а также нулевые защитные проводники в системе TN и защитные заземляющие проводники в системах IT и TT, включая защитные проводники штепсельных розеток.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уравнивания потенциалов могут быть использованы специально предусмотренные проводники либо открытые проводящие части и сторонние проводящие части, если они удовлетворяют требованиям </w:t>
      </w:r>
      <w:hyperlink r:id="rId70">
        <w:r>
          <w:rPr>
            <w:b w:val="false"/>
            <w:rFonts w:ascii="Times New Roman" w:eastAsia="Times New Roman" w:hAnsi="Times New Roman" w:cs="Times New Roman"/>
            <w:sz w:val="24"/>
            <w:i w:val="false"/>
            <w:strike w:val="false"/>
            <w:color w:val="0000ff"/>
          </w:rPr>
          <w:t xml:space="preserve">1.7.122</w:t>
        </w:r>
      </w:hyperlink>
      <w:r>
        <w:rPr>
          <w:b w:val="false"/>
          <w:rFonts w:ascii="Times New Roman" w:eastAsia="Times New Roman" w:hAnsi="Times New Roman" w:cs="Times New Roman"/>
          <w:sz w:val="24"/>
          <w:i w:val="false"/>
          <w:strike w:val="false"/>
        </w:rPr>
        <w:t xml:space="preserve"> к защитным проводникам в отношении проводимости и непрерывности электрической цепи.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1.7.84. Защита при помощи двойной или усиленной изоляции может быть обеспечена применением электрооборудования класса 2 или заключением электрооборудования, имеющего только основную изоляцию токоведущих частей, в изолирующую оболочку.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Проводящие части оборудования с двойной изоляцией не должны быть присоединены к защитному проводнику и к системе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33" w:name="Par527"/>
      <w:bookmarkEnd w:id="33"/>
      <w:r>
        <w:rPr>
          <w:b w:val="false"/>
          <w:rFonts w:ascii="Times New Roman" w:eastAsia="Times New Roman" w:hAnsi="Times New Roman" w:cs="Times New Roman"/>
          <w:sz w:val="24"/>
          <w:i w:val="false"/>
          <w:strike w:val="false"/>
        </w:rPr>
        <w:t xml:space="preserve">1.7.85. Защитное электрическое разделение цепей следует применять, как правило, для одной цепи.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Наибольшее рабочее напряжение отделяемой цепи не должно превышать 500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Питание отделяемой цепи должно быть выполнено от разделительного трансформатора, соответствующего ГОСТ 30030 "Трансформаторы разделительные и безопасные разделительные трансформаторы", или от другого источника, обеспечивающего равноценную степень безопасности.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Токоведущие части цепи, питающейся от разделительного трансформатора, не должны иметь соединений с заземленными частями и защитными проводниками других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 цепей, питающихся от разделительного трансформатора, рекомендуется прокладывать отдельно от других цепей. Если это невозможно, то для таких цепей необходимо использовать кабели без металлической оболочки, брони, экрана или изолированные провода, проложенные в изоляционных трубах, коробах и каналах при условии, что номинальное напряжение этих кабелей и проводов соответствует наибольшему напряжению совместно проложенных цепей, а каждая цепь защищена от сверхтоков.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от разделительного трансформатора питается только один электроприемник, то его открытые проводящие части не должны быть присоединены ни к защитному проводнику, ни к открытым проводящим частям других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питание нескольких электроприемников от одного разделительного трансформатора при одновременном выполнении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открытые проводящие части отделяемой цепи не должны иметь электрической связи с металлическим корпусом источника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открытые проводящие части отделяемой цепи должны быть соединены между собой изолированными незаземленными проводниками местной системы уравнивания потенциалов, не имеющей соединений с защитными проводниками и открытыми проводящими частями других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все штепсельные розетки должны иметь защитный контакт, присоединенный к местной незаземленной системе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все гибкие кабели, за исключением питающих оборудование класса 2, должны иметь защитный проводник, применяемый в качестве проводника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время отключения устройством защиты при двухфазном замыкании на открытые проводящие части не должно превышать времена, указанные в </w:t>
      </w:r>
      <w:hyperlink r:id="rId71">
        <w:r>
          <w:rPr>
            <w:b w:val="false"/>
            <w:rFonts w:ascii="Times New Roman" w:eastAsia="Times New Roman" w:hAnsi="Times New Roman" w:cs="Times New Roman"/>
            <w:sz w:val="24"/>
            <w:i w:val="false"/>
            <w:strike w:val="false"/>
            <w:color w:val="0000ff"/>
          </w:rPr>
          <w:t xml:space="preserve">табл. 1.7.2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1.7.86. Изолирующие (непроводящие) помещения, зоны и площадки могут быть применены в электроустановках напряжением до 1 кВ, когда требования к автоматическому отключению питания не могут быть выполнены, а применение других защитных мер невозможно либо нецелесообразно.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Сопротивление относительно локальной земли изолирующего пола и стен таких помещений, зон и площадок в любой точке должно быть не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кОм при номинальном напряжении электроустановки до 500 В включительно, измеренное мегомметром на напряжение 500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кОм при номинальном напряжении электроустановки более 500 В, измеренное мегомметром на напряжение 1000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сопротивление в какой-либо точке меньше указанных, такие помещения, зоны, площадки не должны рассматриваться в качестве меры защиты от поражения электрическим током.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изолирующих (непроводящих) помещений, зон, площадок допускается использование электрооборудования класса 0 при соблюдении, по крайней мере, одного из трех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34" w:name="Par545"/>
      <w:bookmarkEnd w:id="34"/>
      <w:r>
        <w:rPr>
          <w:b w:val="false"/>
          <w:rFonts w:ascii="Times New Roman" w:eastAsia="Times New Roman" w:hAnsi="Times New Roman" w:cs="Times New Roman"/>
          <w:sz w:val="24"/>
          <w:i w:val="false"/>
          <w:strike w:val="false"/>
        </w:rPr>
        <w:t xml:space="preserve">1) открытые проводящие части удалены одна от другой и от сторонних проводящих частей не менее чем на 2 м. Допускается уменьшение этого расстояния вне зоны досягаемости до 1,25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открытые проводящие части отделены от сторонних проводящих частей барьерами из изоляционного материала. При этом расстояния не менее указанных в </w:t>
      </w:r>
      <w:hyperlink r:id="rId72">
        <w:r>
          <w:rPr>
            <w:b w:val="false"/>
            <w:rFonts w:ascii="Times New Roman" w:eastAsia="Times New Roman" w:hAnsi="Times New Roman" w:cs="Times New Roman"/>
            <w:sz w:val="24"/>
            <w:i w:val="false"/>
            <w:strike w:val="false"/>
            <w:color w:val="0000ff"/>
          </w:rPr>
          <w:t xml:space="preserve">пп. 1</w:t>
        </w:r>
      </w:hyperlink>
      <w:r>
        <w:rPr>
          <w:b w:val="false"/>
          <w:rFonts w:ascii="Times New Roman" w:eastAsia="Times New Roman" w:hAnsi="Times New Roman" w:cs="Times New Roman"/>
          <w:sz w:val="24"/>
          <w:i w:val="false"/>
          <w:strike w:val="false"/>
        </w:rPr>
        <w:t xml:space="preserve"> должны быть обеспечены с одной стороны барьера;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сторонние проводящие части покрыты изоляцией, выдерживающей испытательное напряжение не менее 2 кВ в течение 1 мин.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изолирующих помещениях (зонах) не должен предусматриваться защитный 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Должны быть предусмотрены меры против заноса потенциала на сторонние проводящие части помещения извне.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 и стены таких помещений не должны подвергаться воздействию влаги.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1.7.87. При выполнении мер защиты в электроустановках напряжением до 1 кВ классы применяемого электрооборудования по способу защиты человека от поражения электрическим током по ГОСТ 12.2.007 "ССБТ. Изделия электротехнические. Общие требования безопасности" следует принимать в соответствии с табл. 1.7.3.</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1.7.3</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ЭЛЕКТРООБОРУДОВАНИЯ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ЭЛЕКТРОУСТАНОВКАХ НАПРЯЖЕНИЕМ ДО 1 КВ</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74"/>
          <w:footerReference w:type="default" r:id="rId76"/>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160"/>
        <w:gridCol w:w="3135"/>
        <w:gridCol w:w="2310"/>
        <w:gridCol w:w="3465"/>
      </w:tblGrid>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по ГОСТ 12.2.007.0 Р МЭК536</w:t>
            </w:r>
          </w:p>
        </w:tc>
        <w:tc>
          <w:tcPr>
            <w:tcW w:type="dxa" w:w="31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Маркировка</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Назначение защиты</w:t>
            </w:r>
          </w:p>
        </w:tc>
        <w:tc>
          <w:tcPr>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 применения электрооборудования в электроустановке</w:t>
            </w:r>
          </w:p>
        </w:tc>
      </w:tr>
      <w:tr>
        <w:trPr>
          <w:jc w:val="left"/>
        </w:trPr>
        <w:tc>
          <w:tcPr>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0</w:t>
            </w:r>
          </w:p>
        </w:tc>
        <w:tc>
          <w:tcPr>
            <w:tcW w:type="dxa" w:w="313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23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косвенном прикосновении</w:t>
            </w:r>
          </w:p>
        </w:tc>
        <w:tc>
          <w:tcPr>
            <w:tcW w:type="dxa" w:w="34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Применение в непроводящих помещениях.</w:t>
            </w:r>
          </w:p>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Питание от вторичной обмотки разделительного трансформатора только одного электроприемника</w:t>
            </w:r>
          </w:p>
        </w:tc>
      </w:tr>
      <w:tr>
        <w:trPr>
          <w:jc w:val="left"/>
        </w:trPr>
        <w:tc>
          <w:tcPr>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1</w:t>
            </w:r>
          </w:p>
        </w:tc>
        <w:tc>
          <w:tcPr>
            <w:tcW w:type="dxa" w:w="313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Защитного зажима - знаком </w:t>
            </w:r>
            <w:hyperlink r:id="rId77">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 или буквами РЕ, или желто-зелеными полосами</w:t>
            </w:r>
          </w:p>
        </w:tc>
        <w:tc>
          <w:tcPr>
            <w:tcW w:type="dxa" w:w="23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косвенном прикосновении</w:t>
            </w:r>
          </w:p>
        </w:tc>
        <w:tc>
          <w:tcPr>
            <w:tcW w:type="dxa" w:w="34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Присоединение заземляющего зажима электрооборудования к защитному проводнику электроустановки</w:t>
            </w:r>
          </w:p>
        </w:tc>
      </w:tr>
      <w:tr>
        <w:trPr>
          <w:jc w:val="left"/>
        </w:trPr>
        <w:tc>
          <w:tcPr>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2</w:t>
            </w:r>
          </w:p>
        </w:tc>
        <w:tc>
          <w:tcPr>
            <w:tcW w:type="dxa" w:w="313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Знаком </w:t>
            </w:r>
            <w:hyperlink r:id="rId77">
              <w:r>
                <w:rPr>
                  <w:b w:val="false"/>
                  <w:rFonts w:ascii="Times New Roman" w:eastAsia="Times New Roman" w:hAnsi="Times New Roman" w:cs="Times New Roman"/>
                  <w:sz w:val="24"/>
                  <w:i w:val="false"/>
                  <w:strike w:val="false"/>
                  <w:color w:val="0000ff"/>
                </w:rPr>
                <w:t xml:space="preserve">&lt;*&gt;</w:t>
              </w:r>
            </w:hyperlink>
          </w:p>
        </w:tc>
        <w:tc>
          <w:tcPr>
            <w:tcW w:type="dxa" w:w="23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косвенном прикосновении</w:t>
            </w:r>
          </w:p>
        </w:tc>
        <w:tc>
          <w:tcPr>
            <w:tcW w:type="dxa" w:w="34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мер защиты, принятых в электроустановке</w:t>
            </w:r>
          </w:p>
        </w:tc>
      </w:tr>
      <w:tr>
        <w:trPr>
          <w:jc w:val="left"/>
        </w:trPr>
        <w:tc>
          <w:tcPr>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Класс 3</w:t>
            </w:r>
          </w:p>
        </w:tc>
        <w:tc>
          <w:tcPr>
            <w:tcW w:type="dxa" w:w="313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Знаком </w:t>
            </w:r>
            <w:hyperlink r:id="rId77">
              <w:r>
                <w:rPr>
                  <w:b w:val="false"/>
                  <w:rFonts w:ascii="Times New Roman" w:eastAsia="Times New Roman" w:hAnsi="Times New Roman" w:cs="Times New Roman"/>
                  <w:sz w:val="24"/>
                  <w:i w:val="false"/>
                  <w:strike w:val="false"/>
                  <w:color w:val="0000ff"/>
                </w:rPr>
                <w:t xml:space="preserve">&lt;*&gt;</w:t>
              </w:r>
            </w:hyperlink>
          </w:p>
        </w:tc>
        <w:tc>
          <w:tcPr>
            <w:tcW w:type="dxa" w:w="231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прямого и косвенного прикосновений</w:t>
            </w:r>
          </w:p>
        </w:tc>
        <w:tc>
          <w:tcPr>
            <w:tcW w:type="dxa" w:w="34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Питание от безопасного разделительного трансформатора</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79"/>
          <w:footerReference w:type="default" r:id="rId81"/>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35" w:name="Par581"/>
      <w:bookmarkEnd w:id="35"/>
      <w:r>
        <w:rPr>
          <w:b w:val="false"/>
          <w:rFonts w:ascii="Times New Roman" w:eastAsia="Times New Roman" w:hAnsi="Times New Roman" w:cs="Times New Roman"/>
          <w:sz w:val="24"/>
          <w:i w:val="false"/>
          <w:strike w:val="false"/>
        </w:rPr>
        <w:t xml:space="preserve">&lt;*&gt; Обозначения знаков не приводятся.</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электроустановок напряжением выше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кВ в сетях с эффективно заземленной нейтралью</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36" w:name="Par586"/>
      <w:bookmarkEnd w:id="36"/>
      <w:r>
        <w:rPr>
          <w:b w:val="false"/>
          <w:rFonts w:ascii="Times New Roman" w:eastAsia="Times New Roman" w:hAnsi="Times New Roman" w:cs="Times New Roman"/>
          <w:sz w:val="24"/>
          <w:i w:val="false"/>
          <w:strike w:val="false"/>
        </w:rPr>
        <w:t xml:space="preserve">1.7.88. Заземляющие устройства электроустановок напряжением выше 1 кВ в сетях с эффективно заземленной нейтралью следует выполнять с соблюдением требований либо к их сопротивлению </w:t>
      </w:r>
      <w:hyperlink r:id="rId82">
        <w:r>
          <w:rPr>
            <w:b w:val="false"/>
            <w:rFonts w:ascii="Times New Roman" w:eastAsia="Times New Roman" w:hAnsi="Times New Roman" w:cs="Times New Roman"/>
            <w:sz w:val="24"/>
            <w:i w:val="false"/>
            <w:strike w:val="false"/>
            <w:color w:val="0000ff"/>
          </w:rPr>
          <w:t xml:space="preserve">(1.7.90)</w:t>
        </w:r>
      </w:hyperlink>
      <w:r>
        <w:rPr>
          <w:b w:val="false"/>
          <w:rFonts w:ascii="Times New Roman" w:eastAsia="Times New Roman" w:hAnsi="Times New Roman" w:cs="Times New Roman"/>
          <w:sz w:val="24"/>
          <w:i w:val="false"/>
          <w:strike w:val="false"/>
        </w:rPr>
        <w:t xml:space="preserve">, либо к напряжению прикосновения </w:t>
      </w:r>
      <w:hyperlink r:id="rId83">
        <w:r>
          <w:rPr>
            <w:b w:val="false"/>
            <w:rFonts w:ascii="Times New Roman" w:eastAsia="Times New Roman" w:hAnsi="Times New Roman" w:cs="Times New Roman"/>
            <w:sz w:val="24"/>
            <w:i w:val="false"/>
            <w:strike w:val="false"/>
            <w:color w:val="0000ff"/>
          </w:rPr>
          <w:t xml:space="preserve">(1.7.91)</w:t>
        </w:r>
      </w:hyperlink>
      <w:r>
        <w:rPr>
          <w:b w:val="false"/>
          <w:rFonts w:ascii="Times New Roman" w:eastAsia="Times New Roman" w:hAnsi="Times New Roman" w:cs="Times New Roman"/>
          <w:sz w:val="24"/>
          <w:i w:val="false"/>
          <w:strike w:val="false"/>
        </w:rPr>
        <w:t xml:space="preserve">, а также с соблюдением требований к конструктивному выполнению (</w:t>
      </w:r>
      <w:hyperlink r:id="rId84">
        <w:r>
          <w:rPr>
            <w:b w:val="false"/>
            <w:rFonts w:ascii="Times New Roman" w:eastAsia="Times New Roman" w:hAnsi="Times New Roman" w:cs="Times New Roman"/>
            <w:sz w:val="24"/>
            <w:i w:val="false"/>
            <w:strike w:val="false"/>
            <w:color w:val="0000ff"/>
          </w:rPr>
          <w:t xml:space="preserve">1.7.92</w:t>
        </w:r>
      </w:hyperlink>
      <w:r>
        <w:rPr>
          <w:b w:val="false"/>
          <w:rFonts w:ascii="Times New Roman" w:eastAsia="Times New Roman" w:hAnsi="Times New Roman" w:cs="Times New Roman"/>
          <w:sz w:val="24"/>
          <w:i w:val="false"/>
          <w:strike w:val="false"/>
        </w:rPr>
        <w:t xml:space="preserve"> - </w:t>
      </w:r>
      <w:hyperlink r:id="rId85">
        <w:r>
          <w:rPr>
            <w:b w:val="false"/>
            <w:rFonts w:ascii="Times New Roman" w:eastAsia="Times New Roman" w:hAnsi="Times New Roman" w:cs="Times New Roman"/>
            <w:sz w:val="24"/>
            <w:i w:val="false"/>
            <w:strike w:val="false"/>
            <w:color w:val="0000ff"/>
          </w:rPr>
          <w:t xml:space="preserve">1.7.93</w:t>
        </w:r>
      </w:hyperlink>
      <w:r>
        <w:rPr>
          <w:b w:val="false"/>
          <w:rFonts w:ascii="Times New Roman" w:eastAsia="Times New Roman" w:hAnsi="Times New Roman" w:cs="Times New Roman"/>
          <w:sz w:val="24"/>
          <w:i w:val="false"/>
          <w:strike w:val="false"/>
        </w:rPr>
        <w:t xml:space="preserve">) и к ограничению напряжения на заземляющем устройстве </w:t>
      </w:r>
      <w:hyperlink r:id="rId86">
        <w:r>
          <w:rPr>
            <w:b w:val="false"/>
            <w:rFonts w:ascii="Times New Roman" w:eastAsia="Times New Roman" w:hAnsi="Times New Roman" w:cs="Times New Roman"/>
            <w:sz w:val="24"/>
            <w:i w:val="false"/>
            <w:strike w:val="false"/>
            <w:color w:val="0000ff"/>
          </w:rPr>
          <w:t xml:space="preserve">(1.7.89)</w:t>
        </w:r>
      </w:hyperlink>
      <w:r>
        <w:rPr>
          <w:b w:val="false"/>
          <w:rFonts w:ascii="Times New Roman" w:eastAsia="Times New Roman" w:hAnsi="Times New Roman" w:cs="Times New Roman"/>
          <w:sz w:val="24"/>
          <w:i w:val="false"/>
          <w:strike w:val="false"/>
        </w:rPr>
        <w:t xml:space="preserve">. Требования </w:t>
      </w:r>
      <w:hyperlink r:id="rId86">
        <w:r>
          <w:rPr>
            <w:b w:val="false"/>
            <w:rFonts w:ascii="Times New Roman" w:eastAsia="Times New Roman" w:hAnsi="Times New Roman" w:cs="Times New Roman"/>
            <w:sz w:val="24"/>
            <w:i w:val="false"/>
            <w:strike w:val="false"/>
            <w:color w:val="0000ff"/>
          </w:rPr>
          <w:t xml:space="preserve">1.7.89</w:t>
        </w:r>
      </w:hyperlink>
      <w:r>
        <w:rPr>
          <w:b w:val="false"/>
          <w:rFonts w:ascii="Times New Roman" w:eastAsia="Times New Roman" w:hAnsi="Times New Roman" w:cs="Times New Roman"/>
          <w:sz w:val="24"/>
          <w:i w:val="false"/>
          <w:strike w:val="false"/>
        </w:rPr>
        <w:t xml:space="preserve"> - </w:t>
      </w:r>
      <w:hyperlink r:id="rId85">
        <w:r>
          <w:rPr>
            <w:b w:val="false"/>
            <w:rFonts w:ascii="Times New Roman" w:eastAsia="Times New Roman" w:hAnsi="Times New Roman" w:cs="Times New Roman"/>
            <w:sz w:val="24"/>
            <w:i w:val="false"/>
            <w:strike w:val="false"/>
            <w:color w:val="0000ff"/>
          </w:rPr>
          <w:t xml:space="preserve">1.7.93</w:t>
        </w:r>
      </w:hyperlink>
      <w:r>
        <w:rPr>
          <w:b w:val="false"/>
          <w:rFonts w:ascii="Times New Roman" w:eastAsia="Times New Roman" w:hAnsi="Times New Roman" w:cs="Times New Roman"/>
          <w:sz w:val="24"/>
          <w:i w:val="false"/>
          <w:strike w:val="false"/>
        </w:rPr>
        <w:t xml:space="preserve"> не распространяются на заземляющие устройства опор ВЛ.</w:t>
      </w:r>
    </w:p>
    <w:p>
      <w:pPr>
        <w:jc w:val="both"/>
        <w:ind w:firstLine="540" w:left="0"/>
        <w:spacing w:before="240" w:after="0" w:line="240"/>
        <w:rPr>
          <w:b w:val="false"/>
          <w:rFonts w:ascii="Times New Roman" w:eastAsia="Times New Roman" w:hAnsi="Times New Roman" w:cs="Times New Roman"/>
          <w:sz w:val="24"/>
          <w:i w:val="false"/>
          <w:strike w:val="false"/>
        </w:rPr>
      </w:pPr>
      <w:bookmarkStart w:id="37" w:name="Par587"/>
      <w:bookmarkEnd w:id="37"/>
      <w:r>
        <w:rPr>
          <w:b w:val="false"/>
          <w:rFonts w:ascii="Times New Roman" w:eastAsia="Times New Roman" w:hAnsi="Times New Roman" w:cs="Times New Roman"/>
          <w:sz w:val="24"/>
          <w:i w:val="false"/>
          <w:strike w:val="false"/>
        </w:rPr>
        <w:t xml:space="preserve">1.7.89. Напряжение на заземляющем устройстве при стекании с него тока замыкания на землю не должно, как правило, превышать 10 кВ. Напряжение выше 10 кВ допускается на заземляющих устройствах, с которых исключен вынос потенциалов за пределы зданий и внешних ограждений электроустановок. При напряжении на заземляющем устройстве более 5 кВ должны быть предусмотрены меры по защите изоляции отходящих кабелей связи и телемеханики и по предотвращению выноса опасных потенциалов за пределы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8" w:name="Par588"/>
      <w:bookmarkEnd w:id="38"/>
      <w:r>
        <w:rPr>
          <w:b w:val="false"/>
          <w:rFonts w:ascii="Times New Roman" w:eastAsia="Times New Roman" w:hAnsi="Times New Roman" w:cs="Times New Roman"/>
          <w:sz w:val="24"/>
          <w:i w:val="false"/>
          <w:strike w:val="false"/>
        </w:rPr>
        <w:t xml:space="preserve">1.7.90. Заземляющее устройство, которое выполняется с соблюдением требований к его сопротивлению, должно иметь в любое время года сопротивление не более 0,5 Ом с учетом сопротивления естественных и искусственных заземлителей.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выравнивания электрического потенциала и обеспечения присоединения электрооборудования к заземлителю на территории, занятой оборудованием, следует прокладывать продольные и поперечные горизонтальные заземлители и объединять их между собой в заземляющую сетку.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Продольные заземлители должны быть проложены вдоль осей электрооборудования со стороны обслуживания на глубине 0,5 - 0,7 м от поверхности земли и на расстоянии 0,8 - 1,0 м от фундаментов или оснований оборудования. Допускается увеличение расстояний от фундаментов или оснований оборудования до 1,5 м с прокладкой одного заземлителя для двух рядов оборудования, если стороны обслуживания обращены друг к другу, а расстояние между основаниями или фундаментами двух рядов не превышает 3,0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Поперечные заземлители следует прокладывать в удобных местах между оборудованием на глубине 0,5 - 0,7 м от поверхности земли. Расстояние между ними рекомендуется принимать увеличивающимся от периферии к центру заземляющей сетки. При этом первое и последующие расстояния, начиная от периферии, не должны превышать соответственно 4,0; 5,0; 6,0; 7,5; 9,0; 11,0; 13,5; 16,0; 20,0 м. Размеры ячеек заземляющей сетки, примыкающих к местам присоединения нейтралей силовых трансформаторов и короткозамыкателей к заземляющему устройству, не должны превышать 6 x 6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Горизонтальные заземлители следует прокладывать по краю территории, занимаемой заземляющим устройством, так, чтобы они в совокупности образовывали замкнутый контур.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контур заземляющего устройства располагается в пределах внешнего ограждения электроустановки, то у входов и въездов на ее территорию следует выравнивать потенциал путем установки двух вертикальных заземлителей, присоединенных к внешнему горизонтальному заземлителю напротив входов и въездов. Вертикальные заземлители должны быть длиной 3 - 5 м, а расстояние между ними должно быть равно ширине входа или въезда.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39" w:name="Par594"/>
      <w:bookmarkEnd w:id="39"/>
      <w:r>
        <w:rPr>
          <w:b w:val="false"/>
          <w:rFonts w:ascii="Times New Roman" w:eastAsia="Times New Roman" w:hAnsi="Times New Roman" w:cs="Times New Roman"/>
          <w:sz w:val="24"/>
          <w:i w:val="false"/>
          <w:strike w:val="false"/>
        </w:rPr>
        <w:t xml:space="preserve">1.7.91. Заземляющее устройство, которое выполняется с соблюдением требований, предъявляемых к напряжению прикосновения, должно обеспечивать в любое время года при стекании с него тока замыкания на землю значения напряжений прикосновения, не превышающие нормированных (см. ГОСТ 12.1.038). Сопротивление заземляющего устройства при этом определяется по допустимому напряжению на заземляющем устройстве и току замыкания на землю.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определении значения допустимого напряжения прикосновения в качестве расчетного времени воздействия следует принимать сумму времени действия защиты и полного времени отключения выключателя. При определении допустимых значений напряжений прикосновения у рабочих мест, где при производстве оперативных переключений могут возникнуть КЗ на конструкции, доступные для прикосновения производящему переключения персоналу, следует принимать время действия резервной защиты, а для остальной территории - основной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Рабочее место следует понимать как место оперативного обслуживания электрических аппаратов.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Размещение продольных и поперечных горизонтальных заземлителей должно определяться требованиями ограничения напряжений прикосновения до нормированных значений и удобством присоединения заземляемого оборудования. Расстояние между продольными и поперечными горизонтальными искусственными заземлителями не должно превышать 30 м, а глубина их заложения в грунт должна быть не менее 0,3 м. Для снижения напряжения прикосновения у рабочих мест в необходимых случаях может быть выполнена подсыпка щебня слоем толщиной 0,1 - 0,2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объединения заземляющих устройств разных напряжений в одно общее заземляющее устройство напряжение прикосновения должно определяться по наибольшему току короткого замыкания на землю объединяемых ОРУ.</w:t>
      </w:r>
    </w:p>
    <w:p>
      <w:pPr>
        <w:jc w:val="both"/>
        <w:ind w:firstLine="540" w:left="0"/>
        <w:spacing w:before="240" w:after="0" w:line="240"/>
        <w:rPr>
          <w:b w:val="false"/>
          <w:rFonts w:ascii="Times New Roman" w:eastAsia="Times New Roman" w:hAnsi="Times New Roman" w:cs="Times New Roman"/>
          <w:sz w:val="24"/>
          <w:i w:val="false"/>
          <w:strike w:val="false"/>
        </w:rPr>
      </w:pPr>
      <w:bookmarkStart w:id="40" w:name="Par600"/>
      <w:bookmarkEnd w:id="40"/>
      <w:r>
        <w:rPr>
          <w:b w:val="false"/>
          <w:rFonts w:ascii="Times New Roman" w:eastAsia="Times New Roman" w:hAnsi="Times New Roman" w:cs="Times New Roman"/>
          <w:sz w:val="24"/>
          <w:i w:val="false"/>
          <w:strike w:val="false"/>
        </w:rPr>
        <w:t xml:space="preserve">1.7.92. При выполнении заземляющего устройства с соблюдением требований, предъявляемых к его сопротивлению или к напряжению прикосновения, дополнительно к требованиям </w:t>
      </w:r>
      <w:hyperlink r:id="rId82">
        <w:r>
          <w:rPr>
            <w:b w:val="false"/>
            <w:rFonts w:ascii="Times New Roman" w:eastAsia="Times New Roman" w:hAnsi="Times New Roman" w:cs="Times New Roman"/>
            <w:sz w:val="24"/>
            <w:i w:val="false"/>
            <w:strike w:val="false"/>
            <w:color w:val="0000ff"/>
          </w:rPr>
          <w:t xml:space="preserve">1.7.90</w:t>
        </w:r>
      </w:hyperlink>
      <w:r>
        <w:rPr>
          <w:b w:val="false"/>
          <w:rFonts w:ascii="Times New Roman" w:eastAsia="Times New Roman" w:hAnsi="Times New Roman" w:cs="Times New Roman"/>
          <w:sz w:val="24"/>
          <w:i w:val="false"/>
          <w:strike w:val="false"/>
        </w:rPr>
        <w:t xml:space="preserve"> - </w:t>
      </w:r>
      <w:hyperlink r:id="rId83">
        <w:r>
          <w:rPr>
            <w:b w:val="false"/>
            <w:rFonts w:ascii="Times New Roman" w:eastAsia="Times New Roman" w:hAnsi="Times New Roman" w:cs="Times New Roman"/>
            <w:sz w:val="24"/>
            <w:i w:val="false"/>
            <w:strike w:val="false"/>
            <w:color w:val="0000ff"/>
          </w:rPr>
          <w:t xml:space="preserve">1.7.91</w:t>
        </w:r>
      </w:hyperlink>
      <w:r>
        <w:rPr>
          <w:b w:val="false"/>
          <w:rFonts w:ascii="Times New Roman" w:eastAsia="Times New Roman" w:hAnsi="Times New Roman" w:cs="Times New Roman"/>
          <w:sz w:val="24"/>
          <w:i w:val="false"/>
          <w:strike w:val="false"/>
        </w:rPr>
        <w:t xml:space="preserve">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прокладывать заземляющие проводники, присоединяющие оборудование или конструкции к заземлителю, в земле на глубине не менее 0,3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прокладывать продольные и поперечные горизонтальные заземлители (в четырех направлениях) вблизи мест расположения заземляемых нейтралей силовых трансформаторов, короткозамыкателей.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выходе заземляющего устройства за пределы ограждения электроустановки горизонтальные заземлители, находящиеся вне территории электроустановки, следует прокладывать на глубине не менее 1 м. Внешний контур заземляющего устройства в этом случае рекомендуется выполнять в виде многоугольника с тупыми или скругленными углами.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1" w:name="Par604"/>
      <w:bookmarkEnd w:id="41"/>
      <w:r>
        <w:rPr>
          <w:b w:val="false"/>
          <w:rFonts w:ascii="Times New Roman" w:eastAsia="Times New Roman" w:hAnsi="Times New Roman" w:cs="Times New Roman"/>
          <w:sz w:val="24"/>
          <w:i w:val="false"/>
          <w:strike w:val="false"/>
        </w:rPr>
        <w:t xml:space="preserve">1.7.93. Внешнюю ограду электроустановок не рекомендуется присоединять к заземляющему устройству.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от электроустановки отходят ВЛ 110 кВ и выше, то ограду следует заземлить с помощью вертикальных заземлителей длиной 2 - 3 м, установленных у стоек ограды по всему ее периметру через 20 - 50 м. Установка таких заземлителей не требуется для ограды с металлическими стойками и с теми стойками из железобетона, арматура которых электрически соединена с металлическими звеньями ограды.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исключения электрической связи внешней ограды с заземляющим устройством расстояние от ограды до элементов заземляющего устройства, расположенных вдоль нее с внутренней, внешней или с обеих сторон, должно быть не менее 2 м. Выходящие за пределы ограды горизонтальные заземлители, трубы и кабели с металлической оболочкой или броней и другие металлические коммуникации должны быть проложены посередине между стойками ограды на глубине не менее 0,5 м. В местах примыкания внешней ограды к зданиям и сооружениям, а также в местах примыкания к внешней ограде внутренних металлических ограждений должны быть выполнены кирпичные или деревянные вставки длиной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Питание электроприемников, установленных на внешней ограде, следует осуществлять от разделительных трансформаторов. Эти трансформаторы не допускается устанавливать на ограде. Линия, соединяющая вторичную обмотку разделительного трансформатора с электроприемником, расположенным на ограде, должна быть изолирована от земли на расчетное значение напряжения на заземляющем устройстве.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выполнение хотя бы одного из указанных мероприятий невозможно, то металлические части ограды следует присоединить к заземляющему устройству и выполнить выравнивание потенциалов так, чтобы напряжение прикосновения с внешней и внутренней сторон ограды не превышало допустимых значений. При выполнении заземляющего устройства по допустимому сопротивлению с этой целью должен быть проложен горизонтальный заземлитель с внешней стороны ограды на расстоянии 1 м от нее и на глубине 1 м. Этот заземлитель следует присоединять к заземляющему устройству не менее чем в четырех точках.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1.7.94. Если заземляющее устройство электроустановки напряжением выше 1 кВ сети с эффективно заземленной нейтралью соединено с заземляющим устройством другой электроустановки при помощи кабеля с металлической оболочкой или броней или других металлических связей, то для выравнивания потенциалов вокруг указанной другой электроустановки или здания, в котором она размещена, необходимо соблюдение одного из следующих условий: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42" w:name="Par610"/>
      <w:bookmarkEnd w:id="42"/>
      <w:r>
        <w:rPr>
          <w:b w:val="false"/>
          <w:rFonts w:ascii="Times New Roman" w:eastAsia="Times New Roman" w:hAnsi="Times New Roman" w:cs="Times New Roman"/>
          <w:sz w:val="24"/>
          <w:i w:val="false"/>
          <w:strike w:val="false"/>
        </w:rPr>
        <w:t xml:space="preserve">1) прокладка в земле на глубине 1 м и на расстоянии 1 м от фундамента здания или от периметра территории, занимаемой оборудованием, заземлителя, соединенного с системой уравнивания потенциалов этого здания или этой территории, а у входов и у въездов в здание - укладка проводников на расстоянии 1 и 2 м от заземлителя на глубине 1 и 1,5 м соответственно и соединение этих проводников с заземлителем;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43" w:name="Par611"/>
      <w:bookmarkEnd w:id="43"/>
      <w:r>
        <w:rPr>
          <w:b w:val="false"/>
          <w:rFonts w:ascii="Times New Roman" w:eastAsia="Times New Roman" w:hAnsi="Times New Roman" w:cs="Times New Roman"/>
          <w:sz w:val="24"/>
          <w:i w:val="false"/>
          <w:strike w:val="false"/>
        </w:rPr>
        <w:t xml:space="preserve">2) использование железобетонных фундаментов в качестве заземлителей в соответствии с </w:t>
      </w:r>
      <w:hyperlink r:id="rId87">
        <w:r>
          <w:rPr>
            <w:b w:val="false"/>
            <w:rFonts w:ascii="Times New Roman" w:eastAsia="Times New Roman" w:hAnsi="Times New Roman" w:cs="Times New Roman"/>
            <w:sz w:val="24"/>
            <w:i w:val="false"/>
            <w:strike w:val="false"/>
            <w:color w:val="0000ff"/>
          </w:rPr>
          <w:t xml:space="preserve">1.7.109</w:t>
        </w:r>
      </w:hyperlink>
      <w:r>
        <w:rPr>
          <w:b w:val="false"/>
          <w:rFonts w:ascii="Times New Roman" w:eastAsia="Times New Roman" w:hAnsi="Times New Roman" w:cs="Times New Roman"/>
          <w:sz w:val="24"/>
          <w:i w:val="false"/>
          <w:strike w:val="false"/>
        </w:rPr>
        <w:t xml:space="preserve">, если при этом обеспечивается допустимый уровень выравнивания потенциалов. Обеспечение условий выравнивания потенциалов посредством железобетонных фундаментов, используемых в качестве заземлителей, определяется в соответствии с ГОСТ 12.1.030 "Электробезопасность. Защитное заземление, зануление".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требуется выполнение условий, указанных в </w:t>
      </w:r>
      <w:hyperlink r:id="rId88">
        <w:r>
          <w:rPr>
            <w:b w:val="false"/>
            <w:rFonts w:ascii="Times New Roman" w:eastAsia="Times New Roman" w:hAnsi="Times New Roman" w:cs="Times New Roman"/>
            <w:sz w:val="24"/>
            <w:i w:val="false"/>
            <w:strike w:val="false"/>
            <w:color w:val="0000ff"/>
          </w:rPr>
          <w:t xml:space="preserve">пп. 1</w:t>
        </w:r>
      </w:hyperlink>
      <w:r>
        <w:rPr>
          <w:b w:val="false"/>
          <w:rFonts w:ascii="Times New Roman" w:eastAsia="Times New Roman" w:hAnsi="Times New Roman" w:cs="Times New Roman"/>
          <w:sz w:val="24"/>
          <w:i w:val="false"/>
          <w:strike w:val="false"/>
        </w:rPr>
        <w:t xml:space="preserve"> и </w:t>
      </w:r>
      <w:hyperlink r:id="rId89">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если вокруг зданий имеются асфальтовые отмостки, в том числе у входов и у въездов. Если у какого-либо входа (въезда) отмостка отсутствует, у этого входа (въезда) должно быть выполнено выравнивание потенциалов путем укладки двух проводников, как указано в </w:t>
      </w:r>
      <w:hyperlink r:id="rId88">
        <w:r>
          <w:rPr>
            <w:b w:val="false"/>
            <w:rFonts w:ascii="Times New Roman" w:eastAsia="Times New Roman" w:hAnsi="Times New Roman" w:cs="Times New Roman"/>
            <w:sz w:val="24"/>
            <w:i w:val="false"/>
            <w:strike w:val="false"/>
            <w:color w:val="0000ff"/>
          </w:rPr>
          <w:t xml:space="preserve">пп. 1</w:t>
        </w:r>
      </w:hyperlink>
      <w:r>
        <w:rPr>
          <w:b w:val="false"/>
          <w:rFonts w:ascii="Times New Roman" w:eastAsia="Times New Roman" w:hAnsi="Times New Roman" w:cs="Times New Roman"/>
          <w:sz w:val="24"/>
          <w:i w:val="false"/>
          <w:strike w:val="false"/>
        </w:rPr>
        <w:t xml:space="preserve">, или соблюдено условие по </w:t>
      </w:r>
      <w:hyperlink r:id="rId89">
        <w:r>
          <w:rPr>
            <w:b w:val="false"/>
            <w:rFonts w:ascii="Times New Roman" w:eastAsia="Times New Roman" w:hAnsi="Times New Roman" w:cs="Times New Roman"/>
            <w:sz w:val="24"/>
            <w:i w:val="false"/>
            <w:strike w:val="false"/>
            <w:color w:val="0000ff"/>
          </w:rPr>
          <w:t xml:space="preserve">пп. 2</w:t>
        </w:r>
      </w:hyperlink>
      <w:r>
        <w:rPr>
          <w:b w:val="false"/>
          <w:rFonts w:ascii="Times New Roman" w:eastAsia="Times New Roman" w:hAnsi="Times New Roman" w:cs="Times New Roman"/>
          <w:sz w:val="24"/>
          <w:i w:val="false"/>
          <w:strike w:val="false"/>
        </w:rPr>
        <w:t xml:space="preserve">. При этом во всех случаях должны выполняться требования 1.7.95.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1.7.95. Во избежание выноса потенциала не допускается питание электроприемников, находящихся за пределами заземляющих устройств электроустановок напряжением выше 1 кВ сети с эффективно заземленной нейтралью, от обмоток до 1 кВ с заземленной нейтралью трансформаторов, находящихся в пределах контура заземляющего устройства электроустановки напряжением выше 1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питание таких электроприемников может осуществляться от трансформатора с изолированной нейтралью на стороне напряжением до 1 кВ по кабельной линии, выполненной кабелем без металлической оболочки и без брони, или по ВЛ.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напряжение на заземляющем устройстве не должно превышать напряжение срабатывания пробивного предохранителя, установленного на стороне низшего напряжения трансформатора с изолированной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Питание таких электроприемников может также осуществляться от разделительного трансформатора. Разделительный трансформатор и линия от его вторичной обмотки к электроприемнику, если она проходит по территории, занимаемой заземляющим устройством электроустановки напряжением выше 1 кВ, должны иметь изоляцию от земли на расчетное значение напряжения на заземляющем устройстве.</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электроустановок напряжением выше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кВ в сетях с изолированной нейтралью</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1.7.96. В электроустановках напряжением выше 1 кВ сети с изолированной нейтралью сопротивление заземляющего устройства при прохождении расчетного тока замыкания на землю в любое время года с учетом сопротивления естественных заземлителей должно быть:</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 &lt;= 250 / I,</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 не более 10 Ом, где I - расчетный ток замыкания на землю,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расчетного тока принимается: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в сетях без компенсации емкостных токов - ток замыкания на землю;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в сетях с компенсацией емкостных токов: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заземляющих устройств, к которым присоединены компенсирующие аппараты, - ток, равный 125% номинального тока наиболее мощного из этих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заземляющих устройств, к которым не присоединены компенсирующие аппараты, - ток замыкания на землю, проходящий в данной сети при отключении наиболее мощного из компенсирующих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ток замыкания на землю должен быть определен для той из возможных в эксплуатации схем сети, при которой этот ток имеет наибольшее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1.7.97. При использовании заземляющего устройства одновременно для электроустановок напряжением до 1 кВ с изолированной нейтралью должны быть выполнены условия </w:t>
      </w:r>
      <w:hyperlink r:id="rId90">
        <w:r>
          <w:rPr>
            <w:b w:val="false"/>
            <w:rFonts w:ascii="Times New Roman" w:eastAsia="Times New Roman" w:hAnsi="Times New Roman" w:cs="Times New Roman"/>
            <w:sz w:val="24"/>
            <w:i w:val="false"/>
            <w:strike w:val="false"/>
            <w:color w:val="0000ff"/>
          </w:rPr>
          <w:t xml:space="preserve">1.7.104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заземляющего устройства одновременно для электроустановок напряжением до 1 кВ с глухозаземленной нейтралью сопротивление заземляющего устройства должно быть не более указанного в </w:t>
      </w:r>
      <w:hyperlink r:id="rId91">
        <w:r>
          <w:rPr>
            <w:b w:val="false"/>
            <w:rFonts w:ascii="Times New Roman" w:eastAsia="Times New Roman" w:hAnsi="Times New Roman" w:cs="Times New Roman"/>
            <w:sz w:val="24"/>
            <w:i w:val="false"/>
            <w:strike w:val="false"/>
            <w:color w:val="0000ff"/>
          </w:rPr>
          <w:t xml:space="preserve">1.7.101</w:t>
        </w:r>
      </w:hyperlink>
      <w:r>
        <w:rPr>
          <w:b w:val="false"/>
          <w:rFonts w:ascii="Times New Roman" w:eastAsia="Times New Roman" w:hAnsi="Times New Roman" w:cs="Times New Roman"/>
          <w:sz w:val="24"/>
          <w:i w:val="false"/>
          <w:strike w:val="false"/>
        </w:rPr>
        <w:t xml:space="preserve"> либо к заземляющему устройству должны быть присоединены оболочки и броня не менее двух кабелей на напряжение до или выше 1 кВ или обоих напряжений, при общей протяженности этих кабелей не менее 1 км.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1.7.98. Для подстанций напряжением 6 - 10 / 0,4 кВ должно быть выполнено одно общее заземляющее устройство, к которому должны быть присоединены: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нейтраль трансформатора на стороне напряжением до 1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корпус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металлические оболочки и броня кабелей напряжением до 1 кВ и выше;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открытые проводящие части электроустановок напряжением до 1 кВ и выше;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сторонние проводящие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Вокруг площади, занимаемой подстанцией, на глубине не менее 0,5 м и на расстоянии не более 1 м от края фундамента здания подстанции или от края фундаментов открыто установленного оборудования должен быть проложен замкнутый горизонтальный заземлитель (контур), присоединенный к заземляющему устройству.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1.7.99. Заземляющее устройство сети напряжением выше 1 кВ с изолированной нейтралью, объединенное с заземляющим устройством сети напряжением выше 1 кВ с эффективно заземленной нейтралью в одно общее заземляющее устройство, должно удовлетворять также требованиям </w:t>
      </w:r>
      <w:hyperlink r:id="rId86">
        <w:r>
          <w:rPr>
            <w:b w:val="false"/>
            <w:rFonts w:ascii="Times New Roman" w:eastAsia="Times New Roman" w:hAnsi="Times New Roman" w:cs="Times New Roman"/>
            <w:sz w:val="24"/>
            <w:i w:val="false"/>
            <w:strike w:val="false"/>
            <w:color w:val="0000ff"/>
          </w:rPr>
          <w:t xml:space="preserve">1.7.89</w:t>
        </w:r>
      </w:hyperlink>
      <w:r>
        <w:rPr>
          <w:b w:val="false"/>
          <w:rFonts w:ascii="Times New Roman" w:eastAsia="Times New Roman" w:hAnsi="Times New Roman" w:cs="Times New Roman"/>
          <w:sz w:val="24"/>
          <w:i w:val="false"/>
          <w:strike w:val="false"/>
        </w:rPr>
        <w:t xml:space="preserve"> - </w:t>
      </w:r>
      <w:hyperlink r:id="rId82">
        <w:r>
          <w:rPr>
            <w:b w:val="false"/>
            <w:rFonts w:ascii="Times New Roman" w:eastAsia="Times New Roman" w:hAnsi="Times New Roman" w:cs="Times New Roman"/>
            <w:sz w:val="24"/>
            <w:i w:val="false"/>
            <w:strike w:val="false"/>
            <w:color w:val="0000ff"/>
          </w:rPr>
          <w:t xml:space="preserve">1.7.90</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электроустановок напряжением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 кВ в сетях с глухозаземленной нейтралью</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1.7.100. В электроустановках с глухозаземленной нейтралью нейтраль генератора или трансформатора трехфазного переменного тока, средняя точка источника постоянного тока, один из выводов источника однофазного тока должны быть присоединены к заземлителю при помощи заземляющего проводника.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Искусственный заземлитель, предназначенный для заземления нейтрали, как правило, должен быть расположен вблизи генератора или трансформатора. Для внутрицеховых подстанций допускается располагать заземлитель около стены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фундамент здания, в котором размещается подстанция, используется в качестве естественных заземлителей, нейтраль трансформатора следует заземлять путем присоединения не менее чем к двум металлическим колоннам или к закладным деталям, приваренным к арматуре не менее двух железобетонных фундаментов.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расположении встроенных подстанций на разных этажах многоэтажного здания заземление нейтрали трансформаторов таких подстанций должно быть выполнено при помощи специально проложенного заземляющего проводника. В этом случае заземляющий проводник должен быть дополнительно присоединен к колонне здания, ближайшей к трансформатору, а его сопротивление учтено при определении сопротивления растеканию заземляющего устройства, к которому присоединена нейтраль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 всех случаях должны быть приняты меры по обеспечению непрерывности цепи заземления и защите заземляющего проводника от механических повреждений.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PEN-проводнике, соединяющем нейтраль трансформатора или генератора с шиной PEN распределительного устройства напряжением до 1 кВ, установлен трансформатор тока, то заземляющий проводник должен быть присоединен не к нейтрали трансформатора или генератора непосредственно, а к PEN-проводнику, по возможности сразу за трансформатором тока. В таком случае разделение PEN-проводника на PE- и N-проводники в системе TN-S должно быть выполнено также за трансформатором тока. Трансформатор тока следует размещать как можно ближе к выводу нейтрали генератора или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bookmarkStart w:id="44" w:name="Par652"/>
      <w:bookmarkEnd w:id="44"/>
      <w:r>
        <w:rPr>
          <w:b w:val="false"/>
          <w:rFonts w:ascii="Times New Roman" w:eastAsia="Times New Roman" w:hAnsi="Times New Roman" w:cs="Times New Roman"/>
          <w:sz w:val="24"/>
          <w:i w:val="false"/>
          <w:strike w:val="false"/>
        </w:rPr>
        <w:t xml:space="preserve">1.7.101. Сопротивление заземляющего устройства, к которому присоединены нейтрали генератора или трансформатора или выводы источника однофазного тока, в любое время года должно быть не более 2, 4 и 8 Ом соответственно при линейных напряжениях 660, 380 и 220 В источника трехфазного тока или 380, 220 и 127 В источника однофазного тока. Это сопротивление должно быть обеспечено с учетом использования естественных заземлителей, а также заземлителей повторных заземлений PEN- или PE-проводника ВЛ напряжением до 1 кВ при количестве отходящих линий не менее двух. Сопротивление заземлителя, расположенного в непосредственной близости от нейтрали генератора или трансформатора или вывода источника однофазного тока, должно быть не более 15, 30 и 60 Ом соответственно при линейных напряжениях 660, 380 и 220 В источника трехфазного тока или 380, 220 и 127 В источника однофазного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удельном сопротивлении земли ро &gt; 100 Ом.м допускается увеличивать указанные нормы в 0,01 ро раз, но не более десятикратного.</w:t>
      </w:r>
    </w:p>
    <w:p>
      <w:pPr>
        <w:jc w:val="both"/>
        <w:ind w:firstLine="540" w:left="0"/>
        <w:spacing w:before="240" w:after="0" w:line="240"/>
        <w:rPr>
          <w:b w:val="false"/>
          <w:rFonts w:ascii="Times New Roman" w:eastAsia="Times New Roman" w:hAnsi="Times New Roman" w:cs="Times New Roman"/>
          <w:sz w:val="24"/>
          <w:i w:val="false"/>
          <w:strike w:val="false"/>
        </w:rPr>
      </w:pPr>
      <w:bookmarkStart w:id="45" w:name="Par654"/>
      <w:bookmarkEnd w:id="45"/>
      <w:r>
        <w:rPr>
          <w:b w:val="false"/>
          <w:rFonts w:ascii="Times New Roman" w:eastAsia="Times New Roman" w:hAnsi="Times New Roman" w:cs="Times New Roman"/>
          <w:sz w:val="24"/>
          <w:i w:val="false"/>
          <w:strike w:val="false"/>
        </w:rPr>
        <w:t xml:space="preserve">1.7.102. На концах ВЛ или ответвлений от них длиной более 200 м, а также на вводах ВЛ к электроустановкам, в которых в качестве защитной меры при косвенном прикосновении применено автоматическое отключение питания, должны быть выполнены повторные заземления PEN-проводника. При этом в первую очередь следует использовать естественные заземлители, например подземные части опор, а также заземляющие устройства, предназначенные для грозовых перенапряжений (см. </w:t>
      </w:r>
      <w:hyperlink r:id="rId42">
        <w:r>
          <w:rPr>
            <w:b w:val="false"/>
            <w:rFonts w:ascii="Times New Roman" w:eastAsia="Times New Roman" w:hAnsi="Times New Roman" w:cs="Times New Roman"/>
            <w:sz w:val="24"/>
            <w:i w:val="false"/>
            <w:strike w:val="false"/>
            <w:color w:val="0000ff"/>
          </w:rPr>
          <w:t xml:space="preserve">гл. 2.4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Указанные повторные заземления выполняются, если более частые заземления по условиям защиты от грозовых перенапряжений не требуются.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Повторные заземления PEN-проводника в сетях постоянного тока должны быть выполнены при помощи отдельных искусственных заземлителей, которые не должны иметь металлических соединений с подземными трубопроводами.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проводники для повторных заземлений PEN-проводника должны иметь размеры не менее приведенных в табл. 1.7.4.</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1.7.4</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46" w:name="Par661"/>
      <w:bookmarkEnd w:id="46"/>
      <w:r>
        <w:rPr>
          <w:b w:val="false"/>
          <w:rFonts w:ascii="Times New Roman" w:eastAsia="Times New Roman" w:hAnsi="Times New Roman" w:cs="Times New Roman"/>
          <w:sz w:val="24"/>
          <w:i w:val="false"/>
          <w:strike w:val="false"/>
        </w:rPr>
        <w:t xml:space="preserve">НАИМЕНЬШИЕ РАЗМЕРЫ ЗАЗЕМЛИТЕЛЕЙ И ЗАЗЕМЛЯЮЩИХ ПРОВОДНИКОВ,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ПРОЛОЖЕННЫХ В ЗЕМЛЕ</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93"/>
          <w:footerReference w:type="default" r:id="rId95"/>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93"/>
        <w:gridCol w:w="4535"/>
        <w:gridCol w:w="1077"/>
        <w:gridCol w:w="2211"/>
        <w:gridCol w:w="1320"/>
      </w:tblGrid>
      <w:tr>
        <w:trPr>
          <w:jc w:val="left"/>
        </w:trPr>
        <w:tc>
          <w:tcPr>
            <w:tcW w:type="dxa" w:w="159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w:t>
            </w:r>
          </w:p>
        </w:tc>
        <w:tc>
          <w:tcPr>
            <w:tcW w:type="dxa" w:w="453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Профиль сечения</w:t>
            </w:r>
          </w:p>
        </w:tc>
        <w:tc>
          <w:tcPr>
            <w:tcW w:type="dxa" w:w="10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Диаметр, мм</w:t>
            </w:r>
          </w:p>
        </w:tc>
        <w:tc>
          <w:tcPr>
            <w:tcW w:type="dxa" w:w="221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Площадь поперечного сечения, кв. мм</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Толщина стенки, мм</w:t>
            </w:r>
          </w:p>
        </w:tc>
      </w:tr>
      <w:tr>
        <w:trPr>
          <w:jc w:val="left"/>
        </w:trPr>
        <w:tc>
          <w:tcPr>
            <w:vMerge w:val="restart"/>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Сталь черная</w:t>
            </w:r>
          </w:p>
        </w:tc>
        <w:tc>
          <w:tcPr>
            <w:tcW w:type="dxa" w:w="4535"/>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Круглый:</w:t>
            </w:r>
          </w:p>
        </w:tc>
        <w:tc>
          <w:tcPr>
            <w:tcW w:type="dxa" w:w="107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159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вертикальных заземлителей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горизонтальных заземлителей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Прямоугольный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Угловой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Трубный</w:t>
            </w:r>
          </w:p>
        </w:tc>
        <w:tc>
          <w:tcPr>
            <w:tcW w:type="dxa" w:w="107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w:t>
            </w:r>
          </w:p>
        </w:tc>
        <w:tc>
          <w:tcPr>
            <w:tcW w:type="dxa" w:w="221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r>
      <w:tr>
        <w:trPr>
          <w:jc w:val="left"/>
        </w:trPr>
        <w:tc>
          <w:tcPr>
            <w:vMerge w:val="restart"/>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Сталь оцинкованная</w:t>
            </w:r>
          </w:p>
        </w:tc>
        <w:tc>
          <w:tcPr>
            <w:tcW w:type="dxa" w:w="4535"/>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Круглый:</w:t>
            </w:r>
          </w:p>
        </w:tc>
        <w:tc>
          <w:tcPr>
            <w:tcW w:type="dxa" w:w="1077"/>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2211"/>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r>
      <w:tr>
        <w:trPr>
          <w:jc w:val="left"/>
        </w:trPr>
        <w:tc>
          <w:tcPr>
            <w:vMerge w:val="continue"/>
            <w:tcW w:type="dxa" w:w="159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вертикальных заземлителей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горизонтальных заземлителей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Прямоугольный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Трубный</w:t>
            </w:r>
          </w:p>
        </w:tc>
        <w:tc>
          <w:tcPr>
            <w:tcW w:type="dxa" w:w="107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221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vMerge w:val="restart"/>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Медь</w:t>
            </w:r>
          </w:p>
        </w:tc>
        <w:tc>
          <w:tcPr>
            <w:tcW w:type="dxa" w:w="4535"/>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Круглый</w:t>
            </w:r>
          </w:p>
        </w:tc>
        <w:tc>
          <w:tcPr>
            <w:tcW w:type="dxa" w:w="1077"/>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2211"/>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Прямоугольный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Трубный</w:t>
            </w:r>
          </w:p>
        </w:tc>
        <w:tc>
          <w:tcPr>
            <w:tcW w:type="dxa" w:w="107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2211"/>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1320"/>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vMerge w:val="continue"/>
            <w:tcW w:type="dxa" w:w="159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4535"/>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Канат многопроволочный</w:t>
            </w:r>
          </w:p>
        </w:tc>
        <w:tc>
          <w:tcPr>
            <w:tcW w:type="dxa" w:w="107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w:t>
            </w:r>
            <w:hyperlink r:id="rId96">
              <w:r>
                <w:rPr>
                  <w:b w:val="false"/>
                  <w:rFonts w:ascii="Times New Roman" w:eastAsia="Times New Roman" w:hAnsi="Times New Roman" w:cs="Times New Roman"/>
                  <w:sz w:val="24"/>
                  <w:i w:val="false"/>
                  <w:strike w:val="false"/>
                  <w:color w:val="0000ff"/>
                </w:rPr>
                <w:t xml:space="preserve">&lt;*&gt;</w:t>
              </w:r>
            </w:hyperlink>
          </w:p>
        </w:tc>
        <w:tc>
          <w:tcPr>
            <w:tcW w:type="dxa" w:w="2211"/>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1320"/>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98"/>
          <w:footerReference w:type="default" r:id="rId100"/>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47" w:name="Par734"/>
      <w:bookmarkEnd w:id="47"/>
      <w:r>
        <w:rPr>
          <w:b w:val="false"/>
          <w:rFonts w:ascii="Times New Roman" w:eastAsia="Times New Roman" w:hAnsi="Times New Roman" w:cs="Times New Roman"/>
          <w:sz w:val="24"/>
          <w:i w:val="false"/>
          <w:strike w:val="false"/>
        </w:rPr>
        <w:t xml:space="preserve">&lt;*&gt; Диаметр каждой проволоки.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8" w:name="Par736"/>
      <w:bookmarkEnd w:id="48"/>
      <w:r>
        <w:rPr>
          <w:b w:val="false"/>
          <w:rFonts w:ascii="Times New Roman" w:eastAsia="Times New Roman" w:hAnsi="Times New Roman" w:cs="Times New Roman"/>
          <w:sz w:val="24"/>
          <w:i w:val="false"/>
          <w:strike w:val="false"/>
        </w:rPr>
        <w:t xml:space="preserve">1.7.103. Общее сопротивление растеканию заземлителей (в том числе естественных) всех повторных заземлений PEN-проводника каждой ВЛ в любое время года должно быть не более 5, 10 и 20 Ом соответственно при линейных напряжениях 660, 380 и 220 В источника трехфазного тока или 380, 220 и 127 В источника однофазного тока. При этом сопротивление растеканию заземлителя каждого из повторных заземлений должно быть не более 15, 30 и 60 Ом соответственно при тех же напряжениях.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удельном сопротивлении земли ро &gt; 100 Ом.м допускается увеличивать указанные нормы в 0,01 ро раз, но не более десятикратного.</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электроустановок напряжением до 1 кВ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сетях с изолированной нейтралью</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49" w:name="Par742"/>
      <w:bookmarkEnd w:id="49"/>
      <w:r>
        <w:rPr>
          <w:b w:val="false"/>
          <w:rFonts w:ascii="Times New Roman" w:eastAsia="Times New Roman" w:hAnsi="Times New Roman" w:cs="Times New Roman"/>
          <w:sz w:val="24"/>
          <w:i w:val="false"/>
          <w:strike w:val="false"/>
        </w:rPr>
        <w:t xml:space="preserve">1.7.104. Сопротивление заземляющего устройства, используемого для защитного заземления открытых проводящих частей, в системе IT должно соответствовать условию:</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 &lt;= Uпр / I,</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 - сопротивление заземляющего устройства, 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Uпр - напряжение прикосновения, значение которого принимается равным 50 В (см. также </w:t>
      </w:r>
      <w:hyperlink r:id="rId49">
        <w:r>
          <w:rPr>
            <w:b w:val="false"/>
            <w:rFonts w:ascii="Times New Roman" w:eastAsia="Times New Roman" w:hAnsi="Times New Roman" w:cs="Times New Roman"/>
            <w:sz w:val="24"/>
            <w:i w:val="false"/>
            <w:strike w:val="false"/>
            <w:color w:val="0000ff"/>
          </w:rPr>
          <w:t xml:space="preserve">1.7.53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 полный ток замыкания на землю,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правило, не требуется принимать значение сопротивления заземляющего устройства менее 4 Ом. Допускается сопротивление заземляющего устройства до 10 Ом, если соблюдено приведенное выше условие, а мощность генераторов или трансформаторов не превышает 100 кВ.А, в том числе суммарная мощность генераторов или трансформаторов, работающих параллельно.</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устройства в районах с большим удельным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сопротивлением земли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0" w:name="Par755"/>
      <w:bookmarkEnd w:id="50"/>
      <w:r>
        <w:rPr>
          <w:b w:val="false"/>
          <w:rFonts w:ascii="Times New Roman" w:eastAsia="Times New Roman" w:hAnsi="Times New Roman" w:cs="Times New Roman"/>
          <w:sz w:val="24"/>
          <w:i w:val="false"/>
          <w:strike w:val="false"/>
        </w:rPr>
        <w:t xml:space="preserve">1.7.105. Заземляющие устройства электроустановок напряжением выше 1 кВ с эффективно заземленной нейтралью в районах с большим удельным сопротивлением земли, в том числе в районах многолетней мерзлоты, рекомендуется выполнять с соблюдением требований, предъявляемых к напряжению прикосновения </w:t>
      </w:r>
      <w:hyperlink r:id="rId83">
        <w:r>
          <w:rPr>
            <w:b w:val="false"/>
            <w:rFonts w:ascii="Times New Roman" w:eastAsia="Times New Roman" w:hAnsi="Times New Roman" w:cs="Times New Roman"/>
            <w:sz w:val="24"/>
            <w:i w:val="false"/>
            <w:strike w:val="false"/>
            <w:color w:val="0000ff"/>
          </w:rPr>
          <w:t xml:space="preserve">(1.7.91)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скальных структурах допускается прокладывать горизонтальные заземлители на меньшей глубине, чем этого требуют </w:t>
      </w:r>
      <w:hyperlink r:id="rId83">
        <w:r>
          <w:rPr>
            <w:b w:val="false"/>
            <w:rFonts w:ascii="Times New Roman" w:eastAsia="Times New Roman" w:hAnsi="Times New Roman" w:cs="Times New Roman"/>
            <w:sz w:val="24"/>
            <w:i w:val="false"/>
            <w:strike w:val="false"/>
            <w:color w:val="0000ff"/>
          </w:rPr>
          <w:t xml:space="preserve">1.7.91</w:t>
        </w:r>
      </w:hyperlink>
      <w:r>
        <w:rPr>
          <w:b w:val="false"/>
          <w:rFonts w:ascii="Times New Roman" w:eastAsia="Times New Roman" w:hAnsi="Times New Roman" w:cs="Times New Roman"/>
          <w:sz w:val="24"/>
          <w:i w:val="false"/>
          <w:strike w:val="false"/>
        </w:rPr>
        <w:t xml:space="preserve"> - </w:t>
      </w:r>
      <w:hyperlink r:id="rId85">
        <w:r>
          <w:rPr>
            <w:b w:val="false"/>
            <w:rFonts w:ascii="Times New Roman" w:eastAsia="Times New Roman" w:hAnsi="Times New Roman" w:cs="Times New Roman"/>
            <w:sz w:val="24"/>
            <w:i w:val="false"/>
            <w:strike w:val="false"/>
            <w:color w:val="0000ff"/>
          </w:rPr>
          <w:t xml:space="preserve">1.7.93</w:t>
        </w:r>
      </w:hyperlink>
      <w:r>
        <w:rPr>
          <w:b w:val="false"/>
          <w:rFonts w:ascii="Times New Roman" w:eastAsia="Times New Roman" w:hAnsi="Times New Roman" w:cs="Times New Roman"/>
          <w:sz w:val="24"/>
          <w:i w:val="false"/>
          <w:strike w:val="false"/>
        </w:rPr>
        <w:t xml:space="preserve">, но не менее чем 0,15 м. Кроме того, допускается не выполнять требуемые </w:t>
      </w:r>
      <w:hyperlink r:id="rId82">
        <w:r>
          <w:rPr>
            <w:b w:val="false"/>
            <w:rFonts w:ascii="Times New Roman" w:eastAsia="Times New Roman" w:hAnsi="Times New Roman" w:cs="Times New Roman"/>
            <w:sz w:val="24"/>
            <w:i w:val="false"/>
            <w:strike w:val="false"/>
            <w:color w:val="0000ff"/>
          </w:rPr>
          <w:t xml:space="preserve">1.7.90</w:t>
        </w:r>
      </w:hyperlink>
      <w:r>
        <w:rPr>
          <w:b w:val="false"/>
          <w:rFonts w:ascii="Times New Roman" w:eastAsia="Times New Roman" w:hAnsi="Times New Roman" w:cs="Times New Roman"/>
          <w:sz w:val="24"/>
          <w:i w:val="false"/>
          <w:strike w:val="false"/>
        </w:rPr>
        <w:t xml:space="preserve"> вертикальные заземлители у входов и у въездов.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51" w:name="Par757"/>
      <w:bookmarkEnd w:id="51"/>
      <w:r>
        <w:rPr>
          <w:b w:val="false"/>
          <w:rFonts w:ascii="Times New Roman" w:eastAsia="Times New Roman" w:hAnsi="Times New Roman" w:cs="Times New Roman"/>
          <w:sz w:val="24"/>
          <w:i w:val="false"/>
          <w:strike w:val="false"/>
        </w:rPr>
        <w:t xml:space="preserve">1.7.106. При сооружении искусственных заземлителей в районах с большим удельным сопротивлением земли рекомендуются следующие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устройство вертикальных заземлителей увеличенной длины, если с глубиной удельное сопротивление земли снижается, а естественные углубленные заземлители (например, скважины с металлическими обсадными трубами) отсутствуют;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устройство выносных заземлителей, если вблизи (до 2 км) от электроустановки есть места с меньшим удельным сопротивлением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укладка в траншеи вокруг горизонтальных заземлителей в скальных структурах влажного глинистого грунта с последующей трамбовкой и засыпкой щебнем до верха траншеи;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применение искусственной обработки грунта с целью снижения его удельного сопротивления, если другие способы не могут быть применены или не дают необходимого эффекта.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52" w:name="Par762"/>
      <w:bookmarkEnd w:id="52"/>
      <w:r>
        <w:rPr>
          <w:b w:val="false"/>
          <w:rFonts w:ascii="Times New Roman" w:eastAsia="Times New Roman" w:hAnsi="Times New Roman" w:cs="Times New Roman"/>
          <w:sz w:val="24"/>
          <w:i w:val="false"/>
          <w:strike w:val="false"/>
        </w:rPr>
        <w:t xml:space="preserve">1.7.107. В районах многолетней мерзлоты, кроме рекомендаций, приведенных в </w:t>
      </w:r>
      <w:hyperlink r:id="rId101">
        <w:r>
          <w:rPr>
            <w:b w:val="false"/>
            <w:rFonts w:ascii="Times New Roman" w:eastAsia="Times New Roman" w:hAnsi="Times New Roman" w:cs="Times New Roman"/>
            <w:sz w:val="24"/>
            <w:i w:val="false"/>
            <w:strike w:val="false"/>
            <w:color w:val="0000ff"/>
          </w:rPr>
          <w:t xml:space="preserve">1.7.106</w:t>
        </w:r>
      </w:hyperlink>
      <w:r>
        <w:rPr>
          <w:b w:val="false"/>
          <w:rFonts w:ascii="Times New Roman" w:eastAsia="Times New Roman" w:hAnsi="Times New Roman" w:cs="Times New Roman"/>
          <w:sz w:val="24"/>
          <w:i w:val="false"/>
          <w:strike w:val="false"/>
        </w:rPr>
        <w:t xml:space="preserve">, следует: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помещать заземлители в непромерзающие водоемы и талые зоны;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использовать обсадные трубы скважин;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в дополнение к углубленным заземлителям применять протяженные заземлители на глубине около 0,5 м, предназначенные для работы в летнее время при оттаивании поверхностного слоя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создавать искусственные талые зоны.</w:t>
      </w:r>
    </w:p>
    <w:p>
      <w:pPr>
        <w:jc w:val="both"/>
        <w:ind w:firstLine="540" w:left="0"/>
        <w:spacing w:before="240" w:after="0" w:line="240"/>
        <w:rPr>
          <w:b w:val="false"/>
          <w:rFonts w:ascii="Times New Roman" w:eastAsia="Times New Roman" w:hAnsi="Times New Roman" w:cs="Times New Roman"/>
          <w:sz w:val="24"/>
          <w:i w:val="false"/>
          <w:strike w:val="false"/>
        </w:rPr>
      </w:pPr>
      <w:bookmarkStart w:id="53" w:name="Par767"/>
      <w:bookmarkEnd w:id="53"/>
      <w:r>
        <w:rPr>
          <w:b w:val="false"/>
          <w:rFonts w:ascii="Times New Roman" w:eastAsia="Times New Roman" w:hAnsi="Times New Roman" w:cs="Times New Roman"/>
          <w:sz w:val="24"/>
          <w:i w:val="false"/>
          <w:strike w:val="false"/>
        </w:rPr>
        <w:t xml:space="preserve">1.7.108. В электроустановках напряжением выше 1 кВ, а также до 1 кВ с изолированной нейтралью для земли с удельным сопротивлением более 500 Ом.м, если мероприятия, предусмотренные </w:t>
      </w:r>
      <w:hyperlink r:id="rId102">
        <w:r>
          <w:rPr>
            <w:b w:val="false"/>
            <w:rFonts w:ascii="Times New Roman" w:eastAsia="Times New Roman" w:hAnsi="Times New Roman" w:cs="Times New Roman"/>
            <w:sz w:val="24"/>
            <w:i w:val="false"/>
            <w:strike w:val="false"/>
            <w:color w:val="0000ff"/>
          </w:rPr>
          <w:t xml:space="preserve">1.7.105</w:t>
        </w:r>
      </w:hyperlink>
      <w:r>
        <w:rPr>
          <w:b w:val="false"/>
          <w:rFonts w:ascii="Times New Roman" w:eastAsia="Times New Roman" w:hAnsi="Times New Roman" w:cs="Times New Roman"/>
          <w:sz w:val="24"/>
          <w:i w:val="false"/>
          <w:strike w:val="false"/>
        </w:rPr>
        <w:t xml:space="preserve"> - </w:t>
      </w:r>
      <w:hyperlink r:id="rId103">
        <w:r>
          <w:rPr>
            <w:b w:val="false"/>
            <w:rFonts w:ascii="Times New Roman" w:eastAsia="Times New Roman" w:hAnsi="Times New Roman" w:cs="Times New Roman"/>
            <w:sz w:val="24"/>
            <w:i w:val="false"/>
            <w:strike w:val="false"/>
            <w:color w:val="0000ff"/>
          </w:rPr>
          <w:t xml:space="preserve">1.7.107</w:t>
        </w:r>
      </w:hyperlink>
      <w:r>
        <w:rPr>
          <w:b w:val="false"/>
          <w:rFonts w:ascii="Times New Roman" w:eastAsia="Times New Roman" w:hAnsi="Times New Roman" w:cs="Times New Roman"/>
          <w:sz w:val="24"/>
          <w:i w:val="false"/>
          <w:strike w:val="false"/>
        </w:rPr>
        <w:t xml:space="preserve">, не позволяют получить приемлемые по экономическим соображениям заземлители, допускается повысить требуемые настоящей главой значения сопротивлений заземляющих устройств в 0,002 ро раз, где ро - эквивалентное удельное сопротивление земли, Ом.м. При этом увеличение требуемых настоящей главой сопротивлений заземляющих устройств должно быть не более десятикратного.</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Заземлители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4" w:name="Par771"/>
      <w:bookmarkEnd w:id="54"/>
      <w:r>
        <w:rPr>
          <w:b w:val="false"/>
          <w:rFonts w:ascii="Times New Roman" w:eastAsia="Times New Roman" w:hAnsi="Times New Roman" w:cs="Times New Roman"/>
          <w:sz w:val="24"/>
          <w:i w:val="false"/>
          <w:strike w:val="false"/>
        </w:rPr>
        <w:t xml:space="preserve">1.7.109. В качестве естественных заземлителей могут быть использованы: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металлические и железобетонные конструкции зданий и сооружений, находящиеся в соприкосновении с землей, в том числе железобетонные фундаменты зданий и сооружений, имеющие защитные гидроизоляционные покрытия в неагрессивных, слабоагрессивных и среднеагрессивных средах;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металлические трубы водопровода, проложенные в земле;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обсадные трубы буровых скважин;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металлические шпунты гидротехнических сооружений, водоводы, закладные части затворов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рельсовые пути магистральных неэлектрифицированных железных дорог и подъездные пути при наличии преднамеренного устройства перемычек между рельсами;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другие находящиеся в земле металлические конструкции и сооружения;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металлические оболочки бронированных кабелей, проложенных в земле. Оболочки кабелей могут служить единственными заземлителями при количестве кабелей не менее двух. Алюминиевые оболочки кабелей использовать в качестве заземлителей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1.7.110. Не допускается использовать в качестве заземлителей трубопроводы горючих жидкостей, горючих или взрывоопасных газов и смесей и трубопроводы канализации и центрального отопления. Указанные ограничения не исключают необходимости присоединения таких трубопроводов к заземляющему устройству с целью уравнивания потенциалов в соответствии с </w:t>
      </w:r>
      <w:hyperlink r:id="rId38">
        <w:r>
          <w:rPr>
            <w:b w:val="false"/>
            <w:rFonts w:ascii="Times New Roman" w:eastAsia="Times New Roman" w:hAnsi="Times New Roman" w:cs="Times New Roman"/>
            <w:sz w:val="24"/>
            <w:i w:val="false"/>
            <w:strike w:val="false"/>
            <w:color w:val="0000ff"/>
          </w:rPr>
          <w:t xml:space="preserve">1.7.82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следует использовать в качестве заземлителей железобетонные конструкции зданий и сооружений с предварительно напряженной арматурой, однако это ограничение не распространяется на опоры ВЛ и опорные конструкции ОРУ.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Возможность использования естественных заземлителей по условию плотности протекающих по ним токов, необходимость сварки арматурных стержней железобетонных фундаментов и конструкций, приварки анкерных болтов стальных колонн к арматурным стержням железобетонных фундаментов, а также возможность использования фундаментов в сильноагрессивных средах должны быть определены расчетом.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1.7.111. Искусственные заземлители могут быть из черной или оцинкованной стали или медными.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Искусственные заземлители не должны иметь окраски.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 и наименьшие размеры заземлителей должны соответствовать приведенным в </w:t>
      </w:r>
      <w:hyperlink r:id="rId104">
        <w:r>
          <w:rPr>
            <w:b w:val="false"/>
            <w:rFonts w:ascii="Times New Roman" w:eastAsia="Times New Roman" w:hAnsi="Times New Roman" w:cs="Times New Roman"/>
            <w:sz w:val="24"/>
            <w:i w:val="false"/>
            <w:strike w:val="false"/>
            <w:color w:val="0000ff"/>
          </w:rPr>
          <w:t xml:space="preserve">табл. 1.7.4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1.7.112. Сечение горизонтальных заземлителей для электроустановок напряжением выше 1 кВ следует выбирать по условию термической стойкости при допустимой температуре нагрева 400 °C (кратковременный нагрев, соответствующий времени действия защиты и отключения выключателя).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опасности коррозии заземляющих устройств следует выполнять одно из следующих мероприятий: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увеличение сечения заземлителей и заземляющих проводников с учетом расчетного срока их службы;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применение заземлителей и заземляющих проводников с гальваническим покрытием или медных.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следует учитывать возможное увеличение сопротивления заземляющих устройств, обусловленное коррозией.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Траншеи для горизонтальных заземлителей должны заполняться однородным грунтом, не содержащим щебня и строительного мусора.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следует располагать (использовать) заземлители в местах, где земля подсушивается под действием тепла трубопроводов и т.п.</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Заземляющие проводники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5" w:name="Par795"/>
      <w:bookmarkEnd w:id="55"/>
      <w:r>
        <w:rPr>
          <w:b w:val="false"/>
          <w:rFonts w:ascii="Times New Roman" w:eastAsia="Times New Roman" w:hAnsi="Times New Roman" w:cs="Times New Roman"/>
          <w:sz w:val="24"/>
          <w:i w:val="false"/>
          <w:strike w:val="false"/>
        </w:rPr>
        <w:t xml:space="preserve">1.7.113. Сечения заземляющих проводников в электроустановках напряжением до 1 кВ должны соответствовать требованиям </w:t>
      </w:r>
      <w:hyperlink r:id="rId105">
        <w:r>
          <w:rPr>
            <w:b w:val="false"/>
            <w:rFonts w:ascii="Times New Roman" w:eastAsia="Times New Roman" w:hAnsi="Times New Roman" w:cs="Times New Roman"/>
            <w:sz w:val="24"/>
            <w:i w:val="false"/>
            <w:strike w:val="false"/>
            <w:color w:val="0000ff"/>
          </w:rPr>
          <w:t xml:space="preserve">1.7.126</w:t>
        </w:r>
      </w:hyperlink>
      <w:r>
        <w:rPr>
          <w:b w:val="false"/>
          <w:rFonts w:ascii="Times New Roman" w:eastAsia="Times New Roman" w:hAnsi="Times New Roman" w:cs="Times New Roman"/>
          <w:sz w:val="24"/>
          <w:i w:val="false"/>
          <w:strike w:val="false"/>
        </w:rPr>
        <w:t xml:space="preserve"> к защитным проводникам.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Наименьшие сечения заземляющих проводников, проложенных в земле, должны соответствовать приведенным в </w:t>
      </w:r>
      <w:hyperlink r:id="rId104">
        <w:r>
          <w:rPr>
            <w:b w:val="false"/>
            <w:rFonts w:ascii="Times New Roman" w:eastAsia="Times New Roman" w:hAnsi="Times New Roman" w:cs="Times New Roman"/>
            <w:sz w:val="24"/>
            <w:i w:val="false"/>
            <w:strike w:val="false"/>
            <w:color w:val="0000ff"/>
          </w:rPr>
          <w:t xml:space="preserve">табл. 1.7.4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Прокладка в земле алюминиевых неизолированных проводников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1.7.114. В электроустановках напряжением выше 1 кВ сечения заземляющих проводников должны быть выбраны такими, чтобы при протекании по ним наибольшего тока однофазного КЗ в электроустановках с эффективно заземленной нейтралью или тока двухфазного КЗ в электроустановках с изолированной нейтралью температура заземляющих проводников не превысила 400 °C (кратковременный нагрев, соответствующий полному времени действия защиты и отключения выключателя).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1.7.115. В электроустановках напряжением выше 1 кВ с изолированной нейтралью проводимость заземляющих проводников сечением до 25 кв. мм по меди или равноценное ему из других материалов должна составлять не менее 1/3 проводимости фазных проводников. Как правило, не требуется применение медных проводников сечением более 25 кв. мм, алюминиевых - 35 кв. мм, стальных - 120 кв.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1.7.116. Для выполнения измерений сопротивления заземляющего устройства в удобном месте должна быть предусмотрена возможность отсоединения заземляющего проводника. В электроустановках напряжением до 1 кВ таким местом, как правило, является главная заземляющая шина. Отсоединение заземляющего проводника должно быть возможно только при помощи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1.7.117. Заземляющий проводник, присоединяющий заземлитель рабочего (функционального) заземления к главной заземляющей шине в электроустановках напряжением до 1 кВ, должен иметь сечение не менее: медный - 10 кв. мм, алюминиевый - 16 кв. мм, стальной - 75 кв.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1.7.118. У мест ввода заземляющих проводников в здания должен быть предусмотрен опознавательный знак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Обозначение знака не приводится.</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Главная заземляющая шина</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6" w:name="Par808"/>
      <w:bookmarkEnd w:id="56"/>
      <w:r>
        <w:rPr>
          <w:b w:val="false"/>
          <w:rFonts w:ascii="Times New Roman" w:eastAsia="Times New Roman" w:hAnsi="Times New Roman" w:cs="Times New Roman"/>
          <w:sz w:val="24"/>
          <w:i w:val="false"/>
          <w:strike w:val="false"/>
        </w:rPr>
        <w:t xml:space="preserve">1.7.119. Главная заземляющая шина может быть выполнена внутри вводного устройства электроустановки напряжением до 1 кВ или отдельно от него.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Внутри вводного устройства в качестве главной заземляющей шины следует использовать шину PE.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отдельной установке главная заземляющая шина должна быть расположена в доступном, удобном для обслуживания месте вблизи вводного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Сечение отдельно установленной главной заземляющей шины должно быть не менее сечения PE (PEN)-проводника питающей линии.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Главная заземляющая шина должна быть, как правило, медной. Допускается применение главной заземляющей шины из стали. Применение алюминиевых шин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конструкции шины должна быть предусмотрена возможность индивидуального отсоединения присоединенных к ней проводников. Отсоединение должно быть возможно только с использованием инструмента.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местах, доступных только квалифицированному персоналу (например, щитовых помещениях жилых домов), главную заземляющую шину следует устанавливать открыто. В местах, доступных посторонним лицам (например, подъездах или подвалах домов), она должна иметь защитную оболочку шкаф или ящик с запирающейся на ключ дверцей. На дверце или на стене над шиной должен быть нанесен знак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Обозначение знака не приводится.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7" w:name="Par818"/>
      <w:bookmarkEnd w:id="57"/>
      <w:r>
        <w:rPr>
          <w:b w:val="false"/>
          <w:rFonts w:ascii="Times New Roman" w:eastAsia="Times New Roman" w:hAnsi="Times New Roman" w:cs="Times New Roman"/>
          <w:sz w:val="24"/>
          <w:i w:val="false"/>
          <w:strike w:val="false"/>
        </w:rPr>
        <w:t xml:space="preserve">1.7.120. Если здание имеет несколько обособленных вводов, главная заземляющая шина должна быть выполнена для каждого вводного устройства. При наличии встроенных трансформаторных подстанций главная заземляющая шина должна устанавливаться возле каждой из них. Эти шины должны соединяться проводником уравнивания потенциалов, сечение которого должно быть не менее половины сечения PE (PEN)-проводника той линии среди отходящих от щитов низкого напряжения подстанций, которая имеет наибольшее сечение. Для соединения нескольких главных заземляющих шин могут использоваться сторонние проводящие части, если они соответствуют требованиям </w:t>
      </w:r>
      <w:hyperlink r:id="rId70">
        <w:r>
          <w:rPr>
            <w:b w:val="false"/>
            <w:rFonts w:ascii="Times New Roman" w:eastAsia="Times New Roman" w:hAnsi="Times New Roman" w:cs="Times New Roman"/>
            <w:sz w:val="24"/>
            <w:i w:val="false"/>
            <w:strike w:val="false"/>
            <w:color w:val="0000ff"/>
          </w:rPr>
          <w:t xml:space="preserve">1.7.122</w:t>
        </w:r>
      </w:hyperlink>
      <w:r>
        <w:rPr>
          <w:b w:val="false"/>
          <w:rFonts w:ascii="Times New Roman" w:eastAsia="Times New Roman" w:hAnsi="Times New Roman" w:cs="Times New Roman"/>
          <w:sz w:val="24"/>
          <w:i w:val="false"/>
          <w:strike w:val="false"/>
        </w:rPr>
        <w:t xml:space="preserve"> к непрерывности и проводимости электрической цепи.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Защитные проводники (PE-проводники)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8" w:name="Par822"/>
      <w:bookmarkEnd w:id="58"/>
      <w:r>
        <w:rPr>
          <w:b w:val="false"/>
          <w:rFonts w:ascii="Times New Roman" w:eastAsia="Times New Roman" w:hAnsi="Times New Roman" w:cs="Times New Roman"/>
          <w:sz w:val="24"/>
          <w:i w:val="false"/>
          <w:strike w:val="false"/>
        </w:rPr>
        <w:t xml:space="preserve">1.7.121. В качестве PE-проводников в электроустановках напряжением до 1 кВ могут использоваться: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специально предусмотренные проводники: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жилы многожильных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изолированные или неизолированные провода в общей оболочке с фазными проводами;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стационарно проложенные изолированные или неизолированные проводники;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открытые проводящие части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алюминиевые оболочки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стальные трубы электропроводок;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оболочки и опорные конструкции шинопроводов и комплектных устройств заводского изготовления.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короба и лотки электропроводок можно использовать в качестве защитных проводников при условии, что конструкцией коробов и лотков предусмотрено такое использование, о чем имеется указание в документации изготовителя, а их расположение исключает возможность механического повреждения;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некоторые сторонние проводящие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строительные конструкции зданий и сооружений (фермы, колонны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арматура железобетонных строительных конструкций зданий при условии выполнения требований </w:t>
      </w:r>
      <w:hyperlink r:id="rId70">
        <w:r>
          <w:rPr>
            <w:b w:val="false"/>
            <w:rFonts w:ascii="Times New Roman" w:eastAsia="Times New Roman" w:hAnsi="Times New Roman" w:cs="Times New Roman"/>
            <w:sz w:val="24"/>
            <w:i w:val="false"/>
            <w:strike w:val="false"/>
            <w:color w:val="0000ff"/>
          </w:rPr>
          <w:t xml:space="preserve">1.7.122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конструкции производственного назначения (подкрановые рельсы, галереи, площадки, шахты лифтов, подъемников, элеваторов, обрамления каналов и т.п.).</w:t>
      </w:r>
    </w:p>
    <w:p>
      <w:pPr>
        <w:jc w:val="both"/>
        <w:ind w:firstLine="540" w:left="0"/>
        <w:spacing w:before="240" w:after="0" w:line="240"/>
        <w:rPr>
          <w:b w:val="false"/>
          <w:rFonts w:ascii="Times New Roman" w:eastAsia="Times New Roman" w:hAnsi="Times New Roman" w:cs="Times New Roman"/>
          <w:sz w:val="24"/>
          <w:i w:val="false"/>
          <w:strike w:val="false"/>
        </w:rPr>
      </w:pPr>
      <w:bookmarkStart w:id="59" w:name="Par836"/>
      <w:bookmarkEnd w:id="59"/>
      <w:r>
        <w:rPr>
          <w:b w:val="false"/>
          <w:rFonts w:ascii="Times New Roman" w:eastAsia="Times New Roman" w:hAnsi="Times New Roman" w:cs="Times New Roman"/>
          <w:sz w:val="24"/>
          <w:i w:val="false"/>
          <w:strike w:val="false"/>
        </w:rPr>
        <w:t xml:space="preserve">1.7.122. Использование открытых и сторонних проводящих частей в качестве PE-проводников допускается, если они отвечают требованиям настоящей главы к проводимости и непрерывности электрической цепи.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Сторонние проводящие части могут быть использованы в качестве PE-проводников, если они, кроме того, одновременно отвечают следующим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непрерывность электрической цепи обеспечивается либо их конструкцией, либо соответствующими соединениями, защищенными от механических, химических и других повреждений;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их демонтаж невозможен, если не предусмотрены меры по сохранению непрерывности цепи и ее проводимости.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1.7.123. Не допускается использовать в качестве PE-проводников: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оболочки изоляционных трубок и трубчатых проводов, несущие тросы при тросовой электропроводке, металлорукава, а также свинцовые оболочки проводов и кабелей;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трубопроводы газоснабжения и другие трубопроводы горючих и взрывоопасных веществ и смесей, трубы канализации и центрального отопления;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водопроводные трубы при наличии в них изолирующих вставок.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1.7.124. Нулевые защитные проводники цепей не допускается использовать в качестве нулевых защитных проводников электрооборудования, питающегося по другим цепям, а также использовать открытые проводящие части электрооборудования в качестве нулевых защитных проводников для другого электрооборудования, за исключением оболочек и опорных конструкций шинопроводов и комплектных устройств заводского изготовления, обеспечивающих возможность подключения к ним защитных проводников в нужном месте.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1.7.125. Использование специально предусмотренных защитных проводников для иных целей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bookmarkStart w:id="60" w:name="Par846"/>
      <w:bookmarkEnd w:id="60"/>
      <w:r>
        <w:rPr>
          <w:b w:val="false"/>
          <w:rFonts w:ascii="Times New Roman" w:eastAsia="Times New Roman" w:hAnsi="Times New Roman" w:cs="Times New Roman"/>
          <w:sz w:val="24"/>
          <w:i w:val="false"/>
          <w:strike w:val="false"/>
        </w:rPr>
        <w:t xml:space="preserve">1.7.126. Наименьшие площади поперечного сечения защитных проводников должны соответствовать табл. 1.7.5.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Площади сечений приведены для случая, когда защитные проводники изготовлены из того же материала, что и фазные проводники. Сечения защитных проводников из других материалов должны быть эквивалентны по проводимости приведенным.</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1.7.5</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61" w:name="Par851"/>
      <w:bookmarkEnd w:id="61"/>
      <w:r>
        <w:rPr>
          <w:b w:val="false"/>
          <w:rFonts w:ascii="Times New Roman" w:eastAsia="Times New Roman" w:hAnsi="Times New Roman" w:cs="Times New Roman"/>
          <w:sz w:val="24"/>
          <w:i w:val="false"/>
          <w:strike w:val="false"/>
        </w:rPr>
        <w:t xml:space="preserve">НАИМЕНЬШИЕ СЕЧЕНИЯ ЗАЩИТНЫХ ПРОВОДНИКОВ</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07"/>
          <w:footerReference w:type="default" r:id="rId109"/>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342"/>
        <w:gridCol w:w="5445"/>
      </w:tblGrid>
      <w:tr>
        <w:trPr>
          <w:jc w:val="left"/>
        </w:trPr>
        <w:tc>
          <w:tcPr>
            <w:tcW w:type="dxa" w:w="53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Сечение фазных проводников, кв. мм</w:t>
            </w:r>
          </w:p>
        </w:tc>
        <w:tc>
          <w:tcPr>
            <w:tcW w:type="dxa" w:w="54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Наименьшее сечение защитных проводников, кв. мм</w:t>
            </w:r>
          </w:p>
        </w:tc>
      </w:tr>
      <w:tr>
        <w:trPr>
          <w:jc w:val="left"/>
        </w:trPr>
        <w:tc>
          <w:tcPr>
            <w:tcW w:type="dxa" w:w="5342"/>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 &lt;= 16</w:t>
            </w:r>
          </w:p>
        </w:tc>
        <w:tc>
          <w:tcPr>
            <w:tcW w:type="dxa" w:w="544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w:t>
            </w:r>
          </w:p>
        </w:tc>
      </w:tr>
      <w:tr>
        <w:trPr>
          <w:jc w:val="left"/>
        </w:trPr>
        <w:tc>
          <w:tcPr>
            <w:tcW w:type="dxa" w:w="5342"/>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&lt; S &lt;= 35</w:t>
            </w:r>
          </w:p>
        </w:tc>
        <w:tc>
          <w:tcPr>
            <w:tcW w:type="dxa" w:w="544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r>
      <w:tr>
        <w:trPr>
          <w:jc w:val="left"/>
        </w:trPr>
        <w:tc>
          <w:tcPr>
            <w:tcW w:type="dxa" w:w="5342"/>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 &gt; 35</w:t>
            </w:r>
          </w:p>
        </w:tc>
        <w:tc>
          <w:tcPr>
            <w:tcW w:type="dxa" w:w="544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 / 2</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11"/>
          <w:footerReference w:type="default" r:id="rId113"/>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при необходимости, принимать сечение защитного проводника менее требуемых, если оно рассчитано по формуле (только для времени отключения &lt;= 5 с):</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S &gt;= I \/ t / k,</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 - площадь поперечного сечения защитного проводника, кв.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 - ток короткого замыкания, обеспечивающий время отключения поврежденной цепи защитным аппаратом в соответствии с </w:t>
      </w:r>
      <w:hyperlink r:id="rId59">
        <w:r>
          <w:rPr>
            <w:b w:val="false"/>
            <w:rFonts w:ascii="Times New Roman" w:eastAsia="Times New Roman" w:hAnsi="Times New Roman" w:cs="Times New Roman"/>
            <w:sz w:val="24"/>
            <w:i w:val="false"/>
            <w:strike w:val="false"/>
            <w:color w:val="0000ff"/>
          </w:rPr>
          <w:t xml:space="preserve">табл. 1.7.1</w:t>
        </w:r>
      </w:hyperlink>
      <w:r>
        <w:rPr>
          <w:b w:val="false"/>
          <w:rFonts w:ascii="Times New Roman" w:eastAsia="Times New Roman" w:hAnsi="Times New Roman" w:cs="Times New Roman"/>
          <w:sz w:val="24"/>
          <w:i w:val="false"/>
          <w:strike w:val="false"/>
        </w:rPr>
        <w:t xml:space="preserve"> и </w:t>
      </w:r>
      <w:hyperlink r:id="rId71">
        <w:r>
          <w:rPr>
            <w:b w:val="false"/>
            <w:rFonts w:ascii="Times New Roman" w:eastAsia="Times New Roman" w:hAnsi="Times New Roman" w:cs="Times New Roman"/>
            <w:sz w:val="24"/>
            <w:i w:val="false"/>
            <w:strike w:val="false"/>
            <w:color w:val="0000ff"/>
          </w:rPr>
          <w:t xml:space="preserve">1.7.2</w:t>
        </w:r>
      </w:hyperlink>
      <w:r>
        <w:rPr>
          <w:b w:val="false"/>
          <w:rFonts w:ascii="Times New Roman" w:eastAsia="Times New Roman" w:hAnsi="Times New Roman" w:cs="Times New Roman"/>
          <w:sz w:val="24"/>
          <w:i w:val="false"/>
          <w:strike w:val="false"/>
        </w:rPr>
        <w:t xml:space="preserve"> или за время не более 5 с в соответствии с </w:t>
      </w:r>
      <w:hyperlink r:id="rId36">
        <w:r>
          <w:rPr>
            <w:b w:val="false"/>
            <w:rFonts w:ascii="Times New Roman" w:eastAsia="Times New Roman" w:hAnsi="Times New Roman" w:cs="Times New Roman"/>
            <w:sz w:val="24"/>
            <w:i w:val="false"/>
            <w:strike w:val="false"/>
            <w:color w:val="0000ff"/>
          </w:rPr>
          <w:t xml:space="preserve">1.7.79</w:t>
        </w:r>
      </w:hyperlink>
      <w:r>
        <w:rPr>
          <w:b w:val="false"/>
          <w:rFonts w:ascii="Times New Roman" w:eastAsia="Times New Roman" w:hAnsi="Times New Roman" w:cs="Times New Roman"/>
          <w:sz w:val="24"/>
          <w:i w:val="false"/>
          <w:strike w:val="false"/>
        </w:rPr>
        <w:t xml:space="preserve">,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 время срабатывания защитного аппарата,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 - коэффициент, значение которого зависит от материала защитного проводника, его изоляции, начальной и конечной температур. Значения k для защитных проводников в различных условиях приведены в </w:t>
      </w:r>
      <w:hyperlink r:id="rId114">
        <w:r>
          <w:rPr>
            <w:b w:val="false"/>
            <w:rFonts w:ascii="Times New Roman" w:eastAsia="Times New Roman" w:hAnsi="Times New Roman" w:cs="Times New Roman"/>
            <w:sz w:val="24"/>
            <w:i w:val="false"/>
            <w:strike w:val="false"/>
            <w:color w:val="0000ff"/>
          </w:rPr>
          <w:t xml:space="preserve">табл. 1.7.6</w:t>
        </w:r>
      </w:hyperlink>
      <w:r>
        <w:rPr>
          <w:b w:val="false"/>
          <w:rFonts w:ascii="Times New Roman" w:eastAsia="Times New Roman" w:hAnsi="Times New Roman" w:cs="Times New Roman"/>
          <w:sz w:val="24"/>
          <w:i w:val="false"/>
          <w:strike w:val="false"/>
        </w:rPr>
        <w:t xml:space="preserve"> - </w:t>
      </w:r>
      <w:hyperlink r:id="rId115">
        <w:r>
          <w:rPr>
            <w:b w:val="false"/>
            <w:rFonts w:ascii="Times New Roman" w:eastAsia="Times New Roman" w:hAnsi="Times New Roman" w:cs="Times New Roman"/>
            <w:sz w:val="24"/>
            <w:i w:val="false"/>
            <w:strike w:val="false"/>
            <w:color w:val="0000ff"/>
          </w:rPr>
          <w:t xml:space="preserve">1.7.9</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при расчете получается сечение, отличное от приведенного в </w:t>
      </w:r>
      <w:hyperlink r:id="rId116">
        <w:r>
          <w:rPr>
            <w:b w:val="false"/>
            <w:rFonts w:ascii="Times New Roman" w:eastAsia="Times New Roman" w:hAnsi="Times New Roman" w:cs="Times New Roman"/>
            <w:sz w:val="24"/>
            <w:i w:val="false"/>
            <w:strike w:val="false"/>
            <w:color w:val="0000ff"/>
          </w:rPr>
          <w:t xml:space="preserve">табл. 1.7.5</w:t>
        </w:r>
      </w:hyperlink>
      <w:r>
        <w:rPr>
          <w:b w:val="false"/>
          <w:rFonts w:ascii="Times New Roman" w:eastAsia="Times New Roman" w:hAnsi="Times New Roman" w:cs="Times New Roman"/>
          <w:sz w:val="24"/>
          <w:i w:val="false"/>
          <w:strike w:val="false"/>
        </w:rPr>
        <w:t xml:space="preserve">, то следует выбирать ближайшее большее значение, а при получении нестандартного сечения - применять проводники ближайшего большего стандартного сечения.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Значения максимальной температуры при определении сечения защитного проводника не должны превышать предельно допустимых температур нагрева проводников при КЗ в соответствии с гл. 1.4, а для электроустановок во взрывоопасных зонах соответствовать ГОСТ 22782.0 "Электрооборудование взрывозащищенное. Общие технические требования и методы испытаний".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62" w:name="Par874"/>
      <w:bookmarkEnd w:id="62"/>
      <w:r>
        <w:rPr>
          <w:b w:val="false"/>
          <w:rFonts w:ascii="Times New Roman" w:eastAsia="Times New Roman" w:hAnsi="Times New Roman" w:cs="Times New Roman"/>
          <w:sz w:val="24"/>
          <w:i w:val="false"/>
          <w:strike w:val="false"/>
        </w:rPr>
        <w:t xml:space="preserve">1.7.127. Во всех случаях сечение медных защитных проводников, не входящих в состав кабеля или проложенных не в общей оболочке (трубе, коробе, на одном лотке) с фазными проводниками, должно быть не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кв. мм - при наличии механической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кв. мм - при отсутствии механической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Сечение отдельно проложенных защитных алюминиевых проводников должно быть не менее 16 кв.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1.7.128. В системе TN для обеспечения требований </w:t>
      </w:r>
      <w:hyperlink r:id="rId117">
        <w:r>
          <w:rPr>
            <w:b w:val="false"/>
            <w:rFonts w:ascii="Times New Roman" w:eastAsia="Times New Roman" w:hAnsi="Times New Roman" w:cs="Times New Roman"/>
            <w:sz w:val="24"/>
            <w:i w:val="false"/>
            <w:strike w:val="false"/>
            <w:color w:val="0000ff"/>
          </w:rPr>
          <w:t xml:space="preserve">1.7.88</w:t>
        </w:r>
      </w:hyperlink>
      <w:r>
        <w:rPr>
          <w:b w:val="false"/>
          <w:rFonts w:ascii="Times New Roman" w:eastAsia="Times New Roman" w:hAnsi="Times New Roman" w:cs="Times New Roman"/>
          <w:sz w:val="24"/>
          <w:i w:val="false"/>
          <w:strike w:val="false"/>
        </w:rPr>
        <w:t xml:space="preserve"> нулевые защитные проводники рекомендуется прокладывать совместно или в непосредственной близости с фазными проводниками.</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1.7.6</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63" w:name="Par882"/>
      <w:bookmarkEnd w:id="63"/>
      <w:r>
        <w:rPr>
          <w:b w:val="false"/>
          <w:rFonts w:ascii="Times New Roman" w:eastAsia="Times New Roman" w:hAnsi="Times New Roman" w:cs="Times New Roman"/>
          <w:sz w:val="24"/>
          <w:i w:val="false"/>
          <w:strike w:val="false"/>
        </w:rPr>
        <w:t xml:space="preserve">ЗНАЧЕНИЯ КОЭФФИЦИЕНТА K ДЛЯ ИЗОЛИРОВАННЫХ ЗАЩИТНЫХ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ПРОВОДНИКОВ, НЕ ВХОДЯЩИХ В КАБЕЛЬ, И ДЛЯ НЕИЗОЛИРОВАННЫХ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ПРОВОДНИКОВ, КАСАЮЩИХСЯ ОБОЛОЧКИ КАБЕЛЕЙ (НАЧАЛЬНАЯ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ТЕМПЕРАТУРА ПРОВОДНИКА ПРИНЯТА РАВНОЙ 30 °C)</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19"/>
          <w:footerReference w:type="default" r:id="rId121"/>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02"/>
        <w:gridCol w:w="2640"/>
        <w:gridCol w:w="2640"/>
        <w:gridCol w:w="2805"/>
      </w:tblGrid>
      <w:tr>
        <w:trPr>
          <w:jc w:val="left"/>
        </w:trPr>
        <w:tc>
          <w:tcPr>
            <w:vMerge w:val="restart"/>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w:t>
            </w:r>
          </w:p>
        </w:tc>
        <w:tc>
          <w:tcPr>
            <w:hMerge w:val="restart"/>
            <w:tcW w:type="dxa" w:w="808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 изоляции</w:t>
            </w:r>
          </w:p>
        </w:tc>
      </w:tr>
      <w:tr>
        <w:trPr>
          <w:jc w:val="left"/>
        </w:trPr>
        <w:tc>
          <w:tcPr>
            <w:vMerge w:val="continue"/>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поливинилхлорид (ПВХ)</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поливинилхлорид (ПВХ)</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бутиловая резина</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Конечная температура, °C</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r>
      <w:tr>
        <w:trPr>
          <w:jc w:val="left"/>
        </w:trPr>
        <w:tc>
          <w:tcPr>
            <w:tcW w:type="dxa" w:w="2702"/>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 проводника:</w:t>
            </w:r>
          </w:p>
        </w:tc>
        <w:tc>
          <w:tcPr>
            <w:tcW w:type="dxa" w:w="264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80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7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медного 143</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w:t>
            </w:r>
          </w:p>
        </w:tc>
      </w:tr>
      <w:tr>
        <w:trPr>
          <w:jc w:val="left"/>
        </w:trPr>
        <w:tc>
          <w:tcPr>
            <w:tcW w:type="dxa" w:w="2702"/>
            <w:tcBorders>
              <w:left w:sz="4" w:val="single"/>
              <w:right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алюминиевого</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r>
        <w:trPr>
          <w:jc w:val="left"/>
        </w:trPr>
        <w:tc>
          <w:tcPr>
            <w:tcW w:type="dxa" w:w="2702"/>
            <w:tcBorders>
              <w:left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стального</w:t>
            </w:r>
          </w:p>
        </w:tc>
        <w:tc>
          <w:tcPr>
            <w:tcW w:type="dxa" w:w="264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w:t>
            </w:r>
          </w:p>
        </w:tc>
        <w:tc>
          <w:tcPr>
            <w:tcW w:type="dxa" w:w="264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w:t>
            </w:r>
          </w:p>
        </w:tc>
        <w:tc>
          <w:tcPr>
            <w:tcW w:type="dxa" w:w="280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1.7.7</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 КОЭФФИЦИЕНТА K ДЛЯ ЗАЩИТНОГО ПРОВОДНИКА,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ВХОДЯЩЕГО В МНОГОЖИЛЬНЫЙ КАБЕЛЬ</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02"/>
        <w:gridCol w:w="2640"/>
        <w:gridCol w:w="2805"/>
        <w:gridCol w:w="2640"/>
      </w:tblGrid>
      <w:tr>
        <w:trPr>
          <w:jc w:val="left"/>
        </w:trPr>
        <w:tc>
          <w:tcPr>
            <w:vMerge w:val="restart"/>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w:t>
            </w:r>
          </w:p>
        </w:tc>
        <w:tc>
          <w:tcPr>
            <w:hMerge w:val="restart"/>
            <w:tcW w:type="dxa" w:w="808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 изоляции</w:t>
            </w:r>
          </w:p>
        </w:tc>
      </w:tr>
      <w:tr>
        <w:trPr>
          <w:jc w:val="left"/>
        </w:trPr>
        <w:tc>
          <w:tcPr>
            <w:vMerge w:val="continue"/>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поливинилхлорид (ПВХ)</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сшитый полиэтилен, этиленпропиленовая резина</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бутиловая резина</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Начальная температура, °C</w:t>
            </w:r>
          </w:p>
        </w:tc>
        <w:tc>
          <w:tcPr>
            <w:tcW w:type="dxa" w:w="264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2805"/>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264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Конечная температура, °C</w:t>
            </w:r>
          </w:p>
        </w:tc>
        <w:tc>
          <w:tcPr>
            <w:tcW w:type="dxa" w:w="264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2805"/>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264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r>
      <w:tr>
        <w:trPr>
          <w:jc w:val="left"/>
        </w:trPr>
        <w:tc>
          <w:tcPr>
            <w:tcW w:type="dxa" w:w="2702"/>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 проводника:</w:t>
            </w:r>
          </w:p>
        </w:tc>
        <w:tc>
          <w:tcPr>
            <w:tcW w:type="dxa" w:w="264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80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r>
      <w:tr>
        <w:trPr>
          <w:jc w:val="left"/>
        </w:trPr>
        <w:tc>
          <w:tcPr>
            <w:tcW w:type="dxa" w:w="2702"/>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медного</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w:t>
            </w:r>
          </w:p>
        </w:tc>
      </w:tr>
      <w:tr>
        <w:trPr>
          <w:jc w:val="left"/>
        </w:trPr>
        <w:tc>
          <w:tcPr>
            <w:tcW w:type="dxa" w:w="2702"/>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алюминиевого</w:t>
            </w:r>
          </w:p>
        </w:tc>
        <w:tc>
          <w:tcPr>
            <w:tcW w:type="dxa" w:w="264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w:t>
            </w:r>
          </w:p>
        </w:tc>
        <w:tc>
          <w:tcPr>
            <w:tcW w:type="dxa" w:w="280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w:t>
            </w:r>
          </w:p>
        </w:tc>
        <w:tc>
          <w:tcPr>
            <w:tcW w:type="dxa" w:w="264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1.7.8</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ЗНАЧЕНИЕ КОЭФФИЦИЕНТА K ПРИ ИСПОЛЬЗОВАНИИ В КАЧЕСТВЕ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ЗАЩИТНОГО ПРОВОДНИКА АЛЮМИНИЕВОЙ ОБОЛОЧКИ КАБЕЛЯ</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02"/>
        <w:gridCol w:w="2640"/>
        <w:gridCol w:w="2805"/>
        <w:gridCol w:w="2640"/>
      </w:tblGrid>
      <w:tr>
        <w:trPr>
          <w:jc w:val="left"/>
        </w:trPr>
        <w:tc>
          <w:tcPr>
            <w:vMerge w:val="restart"/>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w:t>
            </w:r>
          </w:p>
        </w:tc>
        <w:tc>
          <w:tcPr>
            <w:hMerge w:val="restart"/>
            <w:tcW w:type="dxa" w:w="808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 изоляции</w:t>
            </w:r>
          </w:p>
        </w:tc>
      </w:tr>
      <w:tr>
        <w:trPr>
          <w:jc w:val="left"/>
        </w:trPr>
        <w:tc>
          <w:tcPr>
            <w:vMerge w:val="continue"/>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поливинилхлорид (ПВХ)</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сшитый полиэтилен, этиленпропиленовая резина</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бутиловая резина</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Начальная температура, °C</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Конечная температура, °C</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1.7.9</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64" w:name="Par969"/>
      <w:bookmarkEnd w:id="64"/>
      <w:r>
        <w:rPr>
          <w:b w:val="false"/>
          <w:rFonts w:ascii="Times New Roman" w:eastAsia="Times New Roman" w:hAnsi="Times New Roman" w:cs="Times New Roman"/>
          <w:sz w:val="24"/>
          <w:i w:val="false"/>
          <w:strike w:val="false"/>
        </w:rPr>
        <w:t xml:space="preserve">ЗНАЧЕНИЕ КОЭФФИЦИЕНТА K ДЛЯ НЕИЗОЛИРОВАННЫХ ПРОВОДНИКОВ,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КОГДА УКАЗАННЫЕ ТЕМПЕРАТУРЫ НЕ СОЗДАЮТ ОПАСНОСТИ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ПОВРЕЖДЕНИЯ НАХОДЯЩИХСЯ ВБЛИЗИ МАТЕРИАЛОВ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(НАЧАЛЬНАЯ ТЕМПЕРАТУРА ПРОВОДНИКА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ПРИНЯТА РАВНОЙ 30 °C)</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19"/>
        <w:gridCol w:w="2640"/>
        <w:gridCol w:w="2551"/>
        <w:gridCol w:w="1871"/>
        <w:gridCol w:w="2310"/>
      </w:tblGrid>
      <w:tr>
        <w:trPr>
          <w:jc w:val="left"/>
        </w:trPr>
        <w:tc>
          <w:tcPr>
            <w:vMerge w:val="restart"/>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Материал проводника</w:t>
            </w:r>
          </w:p>
        </w:tc>
        <w:tc>
          <w:tcPr>
            <w:vMerge w:val="restart"/>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Условия</w:t>
            </w:r>
          </w:p>
        </w:tc>
        <w:tc>
          <w:tcPr>
            <w:hMerge w:val="restart"/>
            <w:tcW w:type="dxa" w:w="6732"/>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w:t>
            </w:r>
          </w:p>
        </w:tc>
      </w:tr>
      <w:tr>
        <w:trPr>
          <w:jc w:val="left"/>
        </w:trPr>
        <w:tc>
          <w:tcPr>
            <w:vMerge w:val="continue"/>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проложенные открыто и в специально отведенных местах</w:t>
            </w:r>
          </w:p>
        </w:tc>
        <w:tc>
          <w:tcPr>
            <w:hMerge w:val="restart"/>
            <w:tcW w:type="dxa" w:w="4181"/>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эксплуатируемые</w:t>
            </w:r>
          </w:p>
        </w:tc>
      </w:tr>
      <w:tr>
        <w:trPr>
          <w:jc w:val="left"/>
        </w:trPr>
        <w:tc>
          <w:tcPr>
            <w:vMerge w:val="continue"/>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нормальной среде</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пожароопасной среде</w:t>
            </w:r>
          </w:p>
        </w:tc>
      </w:tr>
      <w:tr>
        <w:trPr>
          <w:jc w:val="left"/>
        </w:trPr>
        <w:tc>
          <w:tcPr>
            <w:vMerge w:val="restart"/>
            <w:tcW w:type="dxa" w:w="181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Медь</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Максимальная температура, °C</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 </w:t>
            </w:r>
            <w:hyperlink r:id="rId122">
              <w:r>
                <w:rPr>
                  <w:b w:val="false"/>
                  <w:rFonts w:ascii="Times New Roman" w:eastAsia="Times New Roman" w:hAnsi="Times New Roman" w:cs="Times New Roman"/>
                  <w:sz w:val="24"/>
                  <w:i w:val="false"/>
                  <w:strike w:val="false"/>
                  <w:color w:val="0000ff"/>
                </w:rPr>
                <w:t xml:space="preserve">&lt;*&gt;</w:t>
              </w:r>
            </w:hyperlink>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vMerge w:val="continue"/>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w:t>
            </w:r>
          </w:p>
        </w:tc>
      </w:tr>
      <w:tr>
        <w:trPr>
          <w:jc w:val="left"/>
        </w:trPr>
        <w:tc>
          <w:tcPr>
            <w:vMerge w:val="restart"/>
            <w:tcW w:type="dxa" w:w="1819"/>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Алюминий</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Максимальная температура, °C</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w:t>
            </w:r>
            <w:hyperlink r:id="rId122">
              <w:r>
                <w:rPr>
                  <w:b w:val="false"/>
                  <w:rFonts w:ascii="Times New Roman" w:eastAsia="Times New Roman" w:hAnsi="Times New Roman" w:cs="Times New Roman"/>
                  <w:sz w:val="24"/>
                  <w:i w:val="false"/>
                  <w:strike w:val="false"/>
                  <w:color w:val="0000ff"/>
                </w:rPr>
                <w:t xml:space="preserve">&lt;*&gt;</w:t>
              </w:r>
            </w:hyperlink>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vMerge w:val="continue"/>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w:t>
            </w:r>
          </w:p>
        </w:tc>
      </w:tr>
      <w:tr>
        <w:trPr>
          <w:jc w:val="left"/>
        </w:trPr>
        <w:tc>
          <w:tcPr>
            <w:vMerge w:val="restart"/>
            <w:tcW w:type="dxa" w:w="1819"/>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Сталь</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Максимальная температура, °C</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 </w:t>
            </w:r>
            <w:hyperlink r:id="rId122">
              <w:r>
                <w:rPr>
                  <w:b w:val="false"/>
                  <w:rFonts w:ascii="Times New Roman" w:eastAsia="Times New Roman" w:hAnsi="Times New Roman" w:cs="Times New Roman"/>
                  <w:sz w:val="24"/>
                  <w:i w:val="false"/>
                  <w:strike w:val="false"/>
                  <w:color w:val="0000ff"/>
                </w:rPr>
                <w:t xml:space="preserve">&lt;*&gt;</w:t>
              </w:r>
            </w:hyperlink>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vMerge w:val="continue"/>
            <w:tcW w:type="dxa" w:w="1819"/>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w:t>
            </w:r>
          </w:p>
        </w:tc>
        <w:tc>
          <w:tcPr>
            <w:tcW w:type="dxa" w:w="255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w:t>
            </w:r>
          </w:p>
        </w:tc>
        <w:tc>
          <w:tcPr>
            <w:tcW w:type="dxa" w:w="187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24"/>
          <w:footerReference w:type="default" r:id="rId126"/>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65" w:name="Par1011"/>
      <w:bookmarkEnd w:id="65"/>
      <w:r>
        <w:rPr>
          <w:b w:val="false"/>
          <w:rFonts w:ascii="Times New Roman" w:eastAsia="Times New Roman" w:hAnsi="Times New Roman" w:cs="Times New Roman"/>
          <w:sz w:val="24"/>
          <w:i w:val="false"/>
          <w:strike w:val="false"/>
        </w:rPr>
        <w:t xml:space="preserve">&lt;*&gt; Указанные температуры допускаются, если они не ухудшают качество соединений.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1.7.129. В местах, где возможно повреждение изоляции фазных проводников в результате искрения между неизолированным нулевым защитным проводником и металлической оболочкой или конструкцией (например, при прокладке проводов в трубах, коробах, лотках), нулевые защитные проводники должны иметь изоляцию, равноценную изоляции фазных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66" w:name="Par1014"/>
      <w:bookmarkEnd w:id="66"/>
      <w:r>
        <w:rPr>
          <w:b w:val="false"/>
          <w:rFonts w:ascii="Times New Roman" w:eastAsia="Times New Roman" w:hAnsi="Times New Roman" w:cs="Times New Roman"/>
          <w:sz w:val="24"/>
          <w:i w:val="false"/>
          <w:strike w:val="false"/>
        </w:rPr>
        <w:t xml:space="preserve">1.7.130. Неизолированные PE-проводники должны быть защищены от коррозии. В местах пересечения PE-проводников с кабелями, трубопроводами, железнодорожными путями, в местах их ввода в здания и в других местах, где возможны механические повреждения PE-проводников, эти проводники должны быть защищены.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местах пересечения температурных и осадочных швов должна быть предусмотрена компенсация длины PE-проводников.</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Совмещенные нулевые защитные и нулевые рабочие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 (PEN-проводники)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1.7.131. В многофазных цепях в системе TN для стационарно проложенных кабелей, жилы которых имеют площадь поперечного сечения не менее 10 кв. мм по меди или 16 кв. мм по алюминию, функции нулевого защитного (PE) и нулевого рабочего (N) проводников могут быть совмещены в одном проводнике (PEN-проводник).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1.7.132. Не допускается совмещение функций нулевого защитного и нулевого рабочего проводников в цепях однофазного и постоянного тока. В качестве нулевого защитного проводника в таких цепях должен быть предусмотрен отдельный третий проводник. Это требование не распространяется на ответвления от ВЛ напряжением до 1 кВ к однофазным потребителям электроэнергии.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1.7.133. Не допускается использования сторонних в качестве единственного PEN-проводника.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Это требование не исключает использования открытых и сторонних проводящих частей в качестве дополнительного PEN-проводника при присоединении их к системе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1.7.134. Специально предусмотренные PEN-проводники должны соответствовать требованиям </w:t>
      </w:r>
      <w:hyperlink r:id="rId105">
        <w:r>
          <w:rPr>
            <w:b w:val="false"/>
            <w:rFonts w:ascii="Times New Roman" w:eastAsia="Times New Roman" w:hAnsi="Times New Roman" w:cs="Times New Roman"/>
            <w:sz w:val="24"/>
            <w:i w:val="false"/>
            <w:strike w:val="false"/>
            <w:color w:val="0000ff"/>
          </w:rPr>
          <w:t xml:space="preserve">1.7.126</w:t>
        </w:r>
      </w:hyperlink>
      <w:r>
        <w:rPr>
          <w:b w:val="false"/>
          <w:rFonts w:ascii="Times New Roman" w:eastAsia="Times New Roman" w:hAnsi="Times New Roman" w:cs="Times New Roman"/>
          <w:sz w:val="24"/>
          <w:i w:val="false"/>
          <w:strike w:val="false"/>
        </w:rPr>
        <w:t xml:space="preserve"> к сечению защитных проводников, а также требованиям гл. 2.1 к нулевому рабочему проводнику.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PEN-проводников должна быть равноценна изоляции фазных проводников. Не требуется изолировать шину PEN сборных шин низковольтных комплектных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1.7.135. Когда нулевой рабочий и нулевой защитный проводники разделены, начиная с какой-либо точки электроустановки, не допускается объединять их за этой точкой по ходу распределения энергии. В месте разделения PEN-проводника на нулевой защитный и нулевой рабочий проводники необходимо предусмотреть отдельные зажимы или шины для проводников, соединенные между собой. PEN-проводник питающей линии должен быть подключен к зажиму или шине нулевого защитного (PE) проводника.</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 системы уравнивания потенциалов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67" w:name="Par1030"/>
      <w:bookmarkEnd w:id="67"/>
      <w:r>
        <w:rPr>
          <w:b w:val="false"/>
          <w:rFonts w:ascii="Times New Roman" w:eastAsia="Times New Roman" w:hAnsi="Times New Roman" w:cs="Times New Roman"/>
          <w:sz w:val="24"/>
          <w:i w:val="false"/>
          <w:strike w:val="false"/>
        </w:rPr>
        <w:t xml:space="preserve">1.7.136. В качестве проводников системы уравнивания потенциалов могут быть использованы открытые и сторонние проводящие части, указанные в </w:t>
      </w:r>
      <w:hyperlink r:id="rId127">
        <w:r>
          <w:rPr>
            <w:b w:val="false"/>
            <w:rFonts w:ascii="Times New Roman" w:eastAsia="Times New Roman" w:hAnsi="Times New Roman" w:cs="Times New Roman"/>
            <w:sz w:val="24"/>
            <w:i w:val="false"/>
            <w:strike w:val="false"/>
            <w:color w:val="0000ff"/>
          </w:rPr>
          <w:t xml:space="preserve">1.7.121</w:t>
        </w:r>
      </w:hyperlink>
      <w:r>
        <w:rPr>
          <w:b w:val="false"/>
          <w:rFonts w:ascii="Times New Roman" w:eastAsia="Times New Roman" w:hAnsi="Times New Roman" w:cs="Times New Roman"/>
          <w:sz w:val="24"/>
          <w:i w:val="false"/>
          <w:strike w:val="false"/>
        </w:rPr>
        <w:t xml:space="preserve">, или специально проложенные проводники или их сочетание.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1.7.137. Сечение проводников основной системы уравнивания потенциалов должно быть не менее половины наибольшего сечения защитного проводника электроустановки, если сечение проводника уравнивания потенциалов при этом не превышает 25 кв. мм по меди или равноценное ему из других материалов. Применение проводников большего сечения, как правило, не требуется. Сечение проводников основной системы уравнивания потенциалов в любом случае должно быть не менее: медных - 6 кв. мм, алюминиевых - 16 кв. мм, стальных - 50 кв. мм.</w:t>
      </w:r>
    </w:p>
    <w:p>
      <w:pPr>
        <w:jc w:val="both"/>
        <w:ind w:firstLine="540" w:left="0"/>
        <w:spacing w:before="240" w:after="0" w:line="240"/>
        <w:rPr>
          <w:b w:val="false"/>
          <w:rFonts w:ascii="Times New Roman" w:eastAsia="Times New Roman" w:hAnsi="Times New Roman" w:cs="Times New Roman"/>
          <w:sz w:val="24"/>
          <w:i w:val="false"/>
          <w:strike w:val="false"/>
        </w:rPr>
      </w:pPr>
      <w:bookmarkStart w:id="68" w:name="Par1032"/>
      <w:bookmarkEnd w:id="68"/>
      <w:r>
        <w:rPr>
          <w:b w:val="false"/>
          <w:rFonts w:ascii="Times New Roman" w:eastAsia="Times New Roman" w:hAnsi="Times New Roman" w:cs="Times New Roman"/>
          <w:sz w:val="24"/>
          <w:i w:val="false"/>
          <w:strike w:val="false"/>
        </w:rPr>
        <w:t xml:space="preserve">1.7.138. Сечение проводников дополнительной системы уравнивания потенциалов должно быть не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соединении двух открытых проводящих частей - сечения меньшего из защитных проводников, подключенных к этим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соединении открытой проводящей части и сторонней проводящей части - половины сечения защитного проводника, подключенного к открытой проводящей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Сечения проводников дополнительного уравнивания потенциалов, не входящих в состав кабеля, должны соответствовать требованиям </w:t>
      </w:r>
      <w:hyperlink r:id="rId128">
        <w:r>
          <w:rPr>
            <w:b w:val="false"/>
            <w:rFonts w:ascii="Times New Roman" w:eastAsia="Times New Roman" w:hAnsi="Times New Roman" w:cs="Times New Roman"/>
            <w:sz w:val="24"/>
            <w:i w:val="false"/>
            <w:strike w:val="false"/>
            <w:color w:val="0000ff"/>
          </w:rPr>
          <w:t xml:space="preserve">1.7.127</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Соединения и присоединения заземляющих,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защитных проводников и проводников системы уравнивания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выравнивания потенциалов</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1.7.139. Соединения и присоединения заземляющих, защитных проводников и проводников системы уравнивания и выравнивания потенциалов должны быть надежными и обеспечивать непрерывность электрической цепи. Соединения стальных проводников рекомендуется выполнять посредством сварки. Допускается в помещениях и в наружных установках без агрессивных сред соединять заземляющие и нулевые защитные проводники другими способами, обеспечивающими требования ГОСТ 10434 "Соединения контактные электрические. Общие технические требования" ко 2-му классу соединений.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Соединения должны быть защищены от коррозии и механических повреждений.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болтовых соединений должны быть предусмотрены меры против ослабления контакта.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1.7.140. Соединения должны быть доступны для осмотра и выполнения испытаний за исключением соединений, заполненных компаундом или герметизированных, а также сварных, паяных и спрессованных присоединений к нагревательным элементам в системах обогрева и их соединений, находящихся в полах, стенах, перекрытиях и в земле.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1.7.141. При применении устройств контроля непрерывности цепи заземления не допускается включать их катушки последовательно (в рассечку) с защитными проводниками.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1.7.142. Присоединения заземляющих и нулевых защитных проводников и проводников уравнивания потенциалов к открытым проводящим частям должны быть выполнены при помощи болтовых соединений или сварки.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Присоединения оборудования, подвергающегося частому демонтажу или установленного на движущихся частях или частях, подверженных сотрясениям и вибрации, должны выполняться при помощи гибких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Соединения защитных проводников электропроводок и ВЛ следует выполнять теми же методами, что и соединения фазных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естественных заземлителей для заземления электроустановок и сторонних проводящих частей в качестве защитных проводников и проводников уравнивания потенциалов контактные соединения следует выполнять методами, предусмотренными ГОСТ 12.1.030 "ССБТ. Электробезопасность. Защитное заземление, зануление".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1.7.143. Места и способы присоединения заземляющих проводников к протяженным естественным заземлителям (например, к трубопроводам) должны быть выбраны такими, чтобы при разъединении заземлителей для ремонтных работ ожидаемые напряжения прикосновения и расчетные значения сопротивления заземляющего устройства не превышали безопасных значений.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Шунтирование водомеров, задвижек и т.п. следует выполнять при помощи проводника соответствующего сечения в зависимости от того, используется ли он в качестве защитного проводника системы уравнивания потенциалов, нулевого защитного проводника или защитного заземляющего проводника.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1.7.144. Присоединение каждой открытой проводящей части электроустановки к нулевому защитному или защитному заземляющему проводнику должно быть выполнено при помощи отдельного ответвления. Последовательное включение в защитный проводник открытых проводящих частей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Присоединение проводящих частей к основной системе уравнивания потенциалов должно быть выполнено также при помощи отдельных ответвлений.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Присоединение проводящих частей к дополнительной системе уравнивания потенциалов может быть выполнено при помощи как отдельных ответвлений, так и присоединения к одному общему неразъемному проводнику.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1.7.145. Не допускается включать коммутационные аппараты в цепи PE- и PEN-проводников, за исключением случаев питания электроприемников при помощи штепсельных соединителей.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также одновременное отключение всех проводников на вводе в электроустановки индивидуальных жилых, дачных и садовых домов и аналогичных им объектов, питающихся по однофазным ответвлениям от ВЛ. При этом разделение PEN-проводника на PE- и N-проводники должно быть выполнено до вводного защитно-коммутационного аппарата.</w:t>
      </w:r>
    </w:p>
    <w:p>
      <w:pPr>
        <w:jc w:val="both"/>
        <w:ind w:firstLine="540" w:left="0"/>
        <w:spacing w:before="240" w:after="0" w:line="240"/>
        <w:rPr>
          <w:b w:val="false"/>
          <w:rFonts w:ascii="Times New Roman" w:eastAsia="Times New Roman" w:hAnsi="Times New Roman" w:cs="Times New Roman"/>
          <w:sz w:val="24"/>
          <w:i w:val="false"/>
          <w:strike w:val="false"/>
        </w:rPr>
      </w:pPr>
      <w:bookmarkStart w:id="69" w:name="Par1057"/>
      <w:bookmarkEnd w:id="69"/>
      <w:r>
        <w:rPr>
          <w:b w:val="false"/>
          <w:rFonts w:ascii="Times New Roman" w:eastAsia="Times New Roman" w:hAnsi="Times New Roman" w:cs="Times New Roman"/>
          <w:sz w:val="24"/>
          <w:i w:val="false"/>
          <w:strike w:val="false"/>
        </w:rPr>
        <w:t xml:space="preserve">1.7.146. Если защитные проводники и/или проводники уравнивания потенциалов могут быть разъединены при помощи того же штепсельного соединителя, что и соответствующие фазные проводники, розетка и вилка штепсельного соединителя должны иметь специальные защитные контакты для присоединения к ним защитных проводников или проводников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корпус штепсельной розетки выполнен из металла, он должен быть присоединен к защитному контакту этой розетки.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Переносные электроприемники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1.7.147. К переносным электроприемникам в Правилах отнесены электроприемники, которые могут находиться в руках человека в процессе их эксплуатации (ручной электроинструмент, переносные бытовые электроприборы, переносная радиоэлектронная аппаратура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1.7.148. Питание переносных электроприемников переменного тока следует выполнять от сети напряжением не выше 380/220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зависимости от категории помещения по уровню опасности поражения людей электрическим током (см. </w:t>
      </w:r>
      <w:hyperlink r:id="rId9">
        <w:r>
          <w:rPr>
            <w:b w:val="false"/>
            <w:rFonts w:ascii="Times New Roman" w:eastAsia="Times New Roman" w:hAnsi="Times New Roman" w:cs="Times New Roman"/>
            <w:sz w:val="24"/>
            <w:i w:val="false"/>
            <w:strike w:val="false"/>
            <w:color w:val="0000ff"/>
          </w:rPr>
          <w:t xml:space="preserve">гл. 1.1</w:t>
        </w:r>
      </w:hyperlink>
      <w:r>
        <w:rPr>
          <w:b w:val="false"/>
          <w:rFonts w:ascii="Times New Roman" w:eastAsia="Times New Roman" w:hAnsi="Times New Roman" w:cs="Times New Roman"/>
          <w:sz w:val="24"/>
          <w:i w:val="false"/>
          <w:strike w:val="false"/>
        </w:rPr>
        <w:t xml:space="preserve">) для защиты при косвенном прикосновении в цепях, питающих переносные электроприемники, могут быть применены автоматическое отключение питания, защитное электрическое разделение цепей, сверхнизкое напряжение, двойная изоляция.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1.7.149. При применении автоматического отключения питания металлические корпуса переносных электроприемников, за исключением электроприемников с двойной изоляцией, должны быть присоединены к нулевому защитному проводнику в системе TN или заземлены в системе IT, для чего должен быть предусмотрен специальный защитный (PE) проводник, расположенный в одной оболочке с фазными проводниками (третья жила кабеля или провода - для электроприемников однофазного и постоянного тока, четвертая или пятая жила - для электроприемников трехфазного тока), присоединяемый к корпусу электроприемника и к защитному контакту вилки штепсельного соединителя. PE-проводник должен быть медным, гибким, его сечение равно сечению фазных проводников. Использование для этой цели нулевого рабочего (N) проводника, в том числе расположенного в общей оболочке с фазными проводниками,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1.7.150. Допускается применять стационарные и отдельные переносные защитные проводники и проводники уравнивания потенциалов для переносных электроприемников испытательных лабораторий и экспериментальных установок, перемещение которых в период их работы не предусматривается. При этом стационарные проводники должны удовлетворять требованиям </w:t>
      </w:r>
      <w:hyperlink r:id="rId127">
        <w:r>
          <w:rPr>
            <w:b w:val="false"/>
            <w:rFonts w:ascii="Times New Roman" w:eastAsia="Times New Roman" w:hAnsi="Times New Roman" w:cs="Times New Roman"/>
            <w:sz w:val="24"/>
            <w:i w:val="false"/>
            <w:strike w:val="false"/>
            <w:color w:val="0000ff"/>
          </w:rPr>
          <w:t xml:space="preserve">1.7.121</w:t>
        </w:r>
      </w:hyperlink>
      <w:r>
        <w:rPr>
          <w:b w:val="false"/>
          <w:rFonts w:ascii="Times New Roman" w:eastAsia="Times New Roman" w:hAnsi="Times New Roman" w:cs="Times New Roman"/>
          <w:sz w:val="24"/>
          <w:i w:val="false"/>
          <w:strike w:val="false"/>
        </w:rPr>
        <w:t xml:space="preserve"> - </w:t>
      </w:r>
      <w:hyperlink r:id="rId129">
        <w:r>
          <w:rPr>
            <w:b w:val="false"/>
            <w:rFonts w:ascii="Times New Roman" w:eastAsia="Times New Roman" w:hAnsi="Times New Roman" w:cs="Times New Roman"/>
            <w:sz w:val="24"/>
            <w:i w:val="false"/>
            <w:strike w:val="false"/>
            <w:color w:val="0000ff"/>
          </w:rPr>
          <w:t xml:space="preserve">1.7.130</w:t>
        </w:r>
      </w:hyperlink>
      <w:r>
        <w:rPr>
          <w:b w:val="false"/>
          <w:rFonts w:ascii="Times New Roman" w:eastAsia="Times New Roman" w:hAnsi="Times New Roman" w:cs="Times New Roman"/>
          <w:sz w:val="24"/>
          <w:i w:val="false"/>
          <w:strike w:val="false"/>
        </w:rPr>
        <w:t xml:space="preserve">, а переносные проводники должны быть медными, гибкими и иметь сечение не меньше, чем у фазных проводников. При прокладке таких проводников не в составе общего с фазными проводниками кабеля их сечения должны быть не менее указанных в </w:t>
      </w:r>
      <w:hyperlink r:id="rId128">
        <w:r>
          <w:rPr>
            <w:b w:val="false"/>
            <w:rFonts w:ascii="Times New Roman" w:eastAsia="Times New Roman" w:hAnsi="Times New Roman" w:cs="Times New Roman"/>
            <w:sz w:val="24"/>
            <w:i w:val="false"/>
            <w:strike w:val="false"/>
            <w:color w:val="0000ff"/>
          </w:rPr>
          <w:t xml:space="preserve">1.7.127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70" w:name="Par1067"/>
      <w:bookmarkEnd w:id="70"/>
      <w:r>
        <w:rPr>
          <w:b w:val="false"/>
          <w:rFonts w:ascii="Times New Roman" w:eastAsia="Times New Roman" w:hAnsi="Times New Roman" w:cs="Times New Roman"/>
          <w:sz w:val="24"/>
          <w:i w:val="false"/>
          <w:strike w:val="false"/>
        </w:rPr>
        <w:t xml:space="preserve">1.7.151. Для дополнительной защиты от прямого прикосновения и при косвенном прикосновении штепсельные розетки с номинальным током не более 20 А наружной установки, а также внутренней установки, но к которым могут быть подключены переносные электроприемники, используемые вне зданий либо в помещениях с повышенной опасностью и особо опасных, должны быть защищены устройствами защитного отключения с номинальным отключающим дифференциальным током не более 30 мА. Допускается применение ручного электроинструмента, оборудованного УЗО-вилками.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защитного электрического разделения цепей в стесненных помещениях с проводящим полом, стенами и потолком, а также при наличии требований в соответствующих главах ПУЭ, в других помещениях с особой опасностью каждая розетка должна питаться от индивидуального разделительного трансформатора или от его отдельной обмотки.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сверхнизкого напряжения питание переносных электроприемников напряжением до 50 В должно осуществляться от безопасного разделительного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1.7.152. Для присоединения переносных электроприемников к питающей сети следует применять штепсельные соединители, соответствующие требованиям </w:t>
      </w:r>
      <w:hyperlink r:id="rId130">
        <w:r>
          <w:rPr>
            <w:b w:val="false"/>
            <w:rFonts w:ascii="Times New Roman" w:eastAsia="Times New Roman" w:hAnsi="Times New Roman" w:cs="Times New Roman"/>
            <w:sz w:val="24"/>
            <w:i w:val="false"/>
            <w:strike w:val="false"/>
            <w:color w:val="0000ff"/>
          </w:rPr>
          <w:t xml:space="preserve">1.7.146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штепсельных соединителях переносных электроприемников, удлинительных проводов и кабелей проводник со стороны источника питания должен быть присоединен к розетке, а со стороны электроприемника - к вилке.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1.7.153. УЗО защиты розеточных цепей рекомендуется размещать в распределительных (групповых, квартирных) щитках.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применять УЗО-розетки.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1.7.154. Защитные проводники переносных проводов и кабелей должны быть обозначены желто-зелеными полосами.</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Передвижные электроустановки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1.7.155. Требования к передвижным электроустановкам не распространяются 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судовые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электрооборудование, размещенное на движущихся частях станков, машин и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электрифицированный транспорт;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жилые автофургоны.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испытательных лабораторий должны также выполняться требования других соответствующих нормативных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1.7.156. Автономный передвижной источник питания электроэнергией - такой источник, который позволяет осуществлять питание потребителей независимо от стационарных источников электроэнергии (энергосистемы).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1.7.157. Передвижные электроустановки могут получать питание от стационарных или автономных передвижных источников электроэнергии.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Питание от стационарной электрической сети должно, как правило, выполняться от источника с глухозаземленной нейтралью с применением систем TN-S или TN-C-S. Объединение функций нулевого защитного проводника PE и нулевого рабочего проводника N в одном общем проводнике PEN внутри передвижной электроустановки не допускается. Разделение PEN-проводника питающей линии на PE- и N-проводники должно быть выполнено в точке подключения установки к источнику 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питании от автономного передвижного источника его нейтраль, как правило, должна быть изолирована.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1.7.158. При питании стационарных электроприемников от автономных передвижных источников питания режим нейтрали источника питания и меры защиты должны соответствовать режиму нейтрали и мерам защиты, принятым для стационарных электроприемников.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71" w:name="Par1089"/>
      <w:bookmarkEnd w:id="71"/>
      <w:r>
        <w:rPr>
          <w:b w:val="false"/>
          <w:rFonts w:ascii="Times New Roman" w:eastAsia="Times New Roman" w:hAnsi="Times New Roman" w:cs="Times New Roman"/>
          <w:sz w:val="24"/>
          <w:i w:val="false"/>
          <w:strike w:val="false"/>
        </w:rPr>
        <w:t xml:space="preserve">1.7.159. В случае питания передвижной электроустановки от стационарного источника питания для защиты при косвенном прикосновении должно быть выполнено автоматическое отключение питания в соответствии с </w:t>
      </w:r>
      <w:hyperlink r:id="rId36">
        <w:r>
          <w:rPr>
            <w:b w:val="false"/>
            <w:rFonts w:ascii="Times New Roman" w:eastAsia="Times New Roman" w:hAnsi="Times New Roman" w:cs="Times New Roman"/>
            <w:sz w:val="24"/>
            <w:i w:val="false"/>
            <w:strike w:val="false"/>
            <w:color w:val="0000ff"/>
          </w:rPr>
          <w:t xml:space="preserve">1.7.79</w:t>
        </w:r>
      </w:hyperlink>
      <w:r>
        <w:rPr>
          <w:b w:val="false"/>
          <w:rFonts w:ascii="Times New Roman" w:eastAsia="Times New Roman" w:hAnsi="Times New Roman" w:cs="Times New Roman"/>
          <w:sz w:val="24"/>
          <w:i w:val="false"/>
          <w:strike w:val="false"/>
        </w:rPr>
        <w:t xml:space="preserve"> с применением устройства защиты от сверхтоков. При этом времена отключения, приведенные в </w:t>
      </w:r>
      <w:hyperlink r:id="rId59">
        <w:r>
          <w:rPr>
            <w:b w:val="false"/>
            <w:rFonts w:ascii="Times New Roman" w:eastAsia="Times New Roman" w:hAnsi="Times New Roman" w:cs="Times New Roman"/>
            <w:sz w:val="24"/>
            <w:i w:val="false"/>
            <w:strike w:val="false"/>
            <w:color w:val="0000ff"/>
          </w:rPr>
          <w:t xml:space="preserve">табл. 1.7.1</w:t>
        </w:r>
      </w:hyperlink>
      <w:r>
        <w:rPr>
          <w:b w:val="false"/>
          <w:rFonts w:ascii="Times New Roman" w:eastAsia="Times New Roman" w:hAnsi="Times New Roman" w:cs="Times New Roman"/>
          <w:sz w:val="24"/>
          <w:i w:val="false"/>
          <w:strike w:val="false"/>
        </w:rPr>
        <w:t xml:space="preserve">, должны быть уменьшены вдвое либо дополнительно к устройству защиты от сверхтоков должно быть применено устройство защитного отключения, реагирующее на дифференциальный ток.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специальных электроустановках допускается применение УЗО, реагирующих на потенциал корпуса относительно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УЗО, реагирующего на потенциал корпуса относительно земли, уставка по значению отключающего напряжения должна быть равной 25 В при времени отключения не более 5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1.7.160. В точке подключения передвижной электроустановки к источнику питания должно быть установлено устройство защиты от сверхтоков и УЗО, реагирующее на дифференциальный ток, номинальный отключающий дифференциальный ток которого должен быть на 1 - 2 ступени больше соответствующего тока УЗО, установленного на вводе в передвижную электроустановку.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на вводе в передвижную электроустановку может быть применено защитное электрическое разделение цепей в соответствии с </w:t>
      </w:r>
      <w:hyperlink r:id="rId131">
        <w:r>
          <w:rPr>
            <w:b w:val="false"/>
            <w:rFonts w:ascii="Times New Roman" w:eastAsia="Times New Roman" w:hAnsi="Times New Roman" w:cs="Times New Roman"/>
            <w:sz w:val="24"/>
            <w:i w:val="false"/>
            <w:strike w:val="false"/>
            <w:color w:val="0000ff"/>
          </w:rPr>
          <w:t xml:space="preserve">1.7.85</w:t>
        </w:r>
      </w:hyperlink>
      <w:r>
        <w:rPr>
          <w:b w:val="false"/>
          <w:rFonts w:ascii="Times New Roman" w:eastAsia="Times New Roman" w:hAnsi="Times New Roman" w:cs="Times New Roman"/>
          <w:sz w:val="24"/>
          <w:i w:val="false"/>
          <w:strike w:val="false"/>
        </w:rPr>
        <w:t xml:space="preserve">. При этом разделительный трансформатор, а также вводное защитное устройство должны быть помещены в изолирующую оболочку.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Устройство присоединения ввода питания в передвижную электроустановку должно иметь двойную изоляцию.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1.7.161. При применении автоматического отключения питания в системе IT для защиты при косвенном прикосновении должны быть выполнены: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защитное заземление в сочетании с непрерывным контролем изоляции, действующим на сигнал;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автоматическое отключение питания, обеспечивающее время отключения при двухфазном замыкании на открытые проводящие части в соответствии с табл. 1.7.10.</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1.7.10</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2" w:name="Par1101"/>
      <w:bookmarkEnd w:id="72"/>
      <w:r>
        <w:rPr>
          <w:b w:val="false"/>
          <w:rFonts w:ascii="Times New Roman" w:eastAsia="Times New Roman" w:hAnsi="Times New Roman" w:cs="Times New Roman"/>
          <w:sz w:val="24"/>
          <w:i w:val="false"/>
          <w:strike w:val="false"/>
        </w:rPr>
        <w:t xml:space="preserve">НАИБОЛЬШИЕ ДОПУСТИМЫЕ ВРЕМЕНА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ЗАЩИТНОГО АВТОМАТИЧЕСКОГО ОТКЛЮЧЕНИЯ ДЛЯ СИСТЕМЫ IT</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ПЕРЕДВИЖНЫХ ЭЛЕКТРОУСТАНОВКАХ, ПИТАЮЩИХСЯ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АВТОНОМНОГО ПЕРЕДВИЖНОГО ИСТОЧНИКА</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33"/>
          <w:footerReference w:type="default" r:id="rId135"/>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497"/>
        <w:gridCol w:w="4290"/>
      </w:tblGrid>
      <w:tr>
        <w:trPr>
          <w:jc w:val="left"/>
        </w:trPr>
        <w:tc>
          <w:tcPr>
            <w:tcW w:type="dxa" w:w="64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Номинальное линейное напряжение, U, В</w:t>
            </w:r>
          </w:p>
        </w:tc>
        <w:tc>
          <w:tcPr>
            <w:tcW w:type="dxa" w:w="42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отключения, с</w:t>
            </w:r>
          </w:p>
        </w:tc>
      </w:tr>
      <w:tr>
        <w:trPr>
          <w:jc w:val="left"/>
        </w:trPr>
        <w:tc>
          <w:tcPr>
            <w:tcW w:type="dxa" w:w="6497"/>
            <w:tcBorders>
              <w:left w:sz="4" w:val="single"/>
              <w:top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429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0,4</w:t>
            </w:r>
          </w:p>
        </w:tc>
      </w:tr>
      <w:tr>
        <w:trPr>
          <w:jc w:val="left"/>
        </w:trPr>
        <w:tc>
          <w:tcPr>
            <w:tcW w:type="dxa" w:w="649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w:t>
            </w:r>
          </w:p>
        </w:tc>
        <w:tc>
          <w:tcPr>
            <w:tcW w:type="dxa" w:w="429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w:t>
            </w:r>
          </w:p>
        </w:tc>
      </w:tr>
      <w:tr>
        <w:trPr>
          <w:jc w:val="left"/>
        </w:trPr>
        <w:tc>
          <w:tcPr>
            <w:tcW w:type="dxa" w:w="6497"/>
            <w:tcBorders>
              <w:left w:sz="4" w:val="single"/>
              <w:right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660</w:t>
            </w:r>
          </w:p>
        </w:tc>
        <w:tc>
          <w:tcPr>
            <w:tcW w:type="dxa" w:w="429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0,06</w:t>
            </w:r>
          </w:p>
        </w:tc>
      </w:tr>
      <w:tr>
        <w:trPr>
          <w:jc w:val="left"/>
        </w:trPr>
        <w:tc>
          <w:tcPr>
            <w:tcW w:type="dxa" w:w="6497"/>
            <w:tcBorders>
              <w:left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660</w:t>
            </w:r>
          </w:p>
        </w:tc>
        <w:tc>
          <w:tcPr>
            <w:tcW w:type="dxa" w:w="429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0,02</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37"/>
          <w:footerReference w:type="default" r:id="rId139"/>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обеспечения автоматического отключения питания должно быть применено: устройство защиты от сверхтоков в сочетании с УЗО, реагирующим на дифференциальный ток, или устройством непрерывного контроля изоляции, действующим на отключение, или, в соответствии с </w:t>
      </w:r>
      <w:hyperlink r:id="rId140">
        <w:r>
          <w:rPr>
            <w:b w:val="false"/>
            <w:rFonts w:ascii="Times New Roman" w:eastAsia="Times New Roman" w:hAnsi="Times New Roman" w:cs="Times New Roman"/>
            <w:sz w:val="24"/>
            <w:i w:val="false"/>
            <w:strike w:val="false"/>
            <w:color w:val="0000ff"/>
          </w:rPr>
          <w:t xml:space="preserve">1.7.159</w:t>
        </w:r>
      </w:hyperlink>
      <w:r>
        <w:rPr>
          <w:b w:val="false"/>
          <w:rFonts w:ascii="Times New Roman" w:eastAsia="Times New Roman" w:hAnsi="Times New Roman" w:cs="Times New Roman"/>
          <w:sz w:val="24"/>
          <w:i w:val="false"/>
          <w:strike w:val="false"/>
        </w:rPr>
        <w:t xml:space="preserve">, УЗО, реагирующим на потенциал корпуса относительно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1.7.162. На вводе в передвижную электроустановку должна быть предусмотрена главная шина уравнивания потенциалов, соответствующая требованиям </w:t>
      </w:r>
      <w:hyperlink r:id="rId68">
        <w:r>
          <w:rPr>
            <w:b w:val="false"/>
            <w:rFonts w:ascii="Times New Roman" w:eastAsia="Times New Roman" w:hAnsi="Times New Roman" w:cs="Times New Roman"/>
            <w:sz w:val="24"/>
            <w:i w:val="false"/>
            <w:strike w:val="false"/>
            <w:color w:val="0000ff"/>
          </w:rPr>
          <w:t xml:space="preserve">1.7.119</w:t>
        </w:r>
      </w:hyperlink>
      <w:r>
        <w:rPr>
          <w:b w:val="false"/>
          <w:rFonts w:ascii="Times New Roman" w:eastAsia="Times New Roman" w:hAnsi="Times New Roman" w:cs="Times New Roman"/>
          <w:sz w:val="24"/>
          <w:i w:val="false"/>
          <w:strike w:val="false"/>
        </w:rPr>
        <w:t xml:space="preserve"> к главной заземляющей шине, к которой должны быть присоединены: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нулевой защитный проводник PE или защитный проводник PE питающей линии;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защитный проводник передвижной электроустановки с присоединенными к нему защитными проводниками открытых проводящих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проводники уравнивания потенциалов корпуса и других сторонних проводящих частей передвижной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заземляющий проводник, присоединенный к местному заземлителю передвижной электроустановки (при его наличии).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открытые и сторонние проводящие части должны быть соединены между собой посредством проводников дополнительного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1.7.163. Защитное заземление передвижной электроустановки в системе IT должно быть выполнено с соблюдением требований либо к его сопротивлению, либо к напряжению прикосновения при однофазном замыкании на открытые проводящие части.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заземляющего устройства с соблюдением требований к его сопротивлению значение его сопротивления не должно превышать 25 Ом. Допускается повышение указанного сопротивления в соответствии с </w:t>
      </w:r>
      <w:hyperlink r:id="rId141">
        <w:r>
          <w:rPr>
            <w:b w:val="false"/>
            <w:rFonts w:ascii="Times New Roman" w:eastAsia="Times New Roman" w:hAnsi="Times New Roman" w:cs="Times New Roman"/>
            <w:sz w:val="24"/>
            <w:i w:val="false"/>
            <w:strike w:val="false"/>
            <w:color w:val="0000ff"/>
          </w:rPr>
          <w:t xml:space="preserve">1.7.108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выполнении заземляющего устройства с соблюдением требований к напряжению прикосновения сопротивление заземляющего устройства не нормируется. В этом случае должно быть выполнено условие:</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Rз &lt;= 25 / Iз,</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Rз - сопротивление заземляющего устройства передвижной электроустановки, 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Iз - полный ток однофазного замыкания на открытые проводящие части передвижной электроустановки,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1.7.164. Допускается не выполнять местный заземлитель для защитного заземления передвижной электроустановки, питающейся от автономного передвижного источника питания с изолированной нейтралью,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автономный источник питания и электроприемники расположены непосредственно на передвижной электроустановке, их корпуса соединены между собой при помощи защитного проводника, а от источника не питаются другие электроустановки;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73" w:name="Par1135"/>
      <w:bookmarkEnd w:id="73"/>
      <w:r>
        <w:rPr>
          <w:b w:val="false"/>
          <w:rFonts w:ascii="Times New Roman" w:eastAsia="Times New Roman" w:hAnsi="Times New Roman" w:cs="Times New Roman"/>
          <w:sz w:val="24"/>
          <w:i w:val="false"/>
          <w:strike w:val="false"/>
        </w:rPr>
        <w:t xml:space="preserve">2) автономный передвижной источник питания имеет свое заземляющее устройство для защитного заземления, все открытые проводящие части передвижной электроустановки, ее корпус и другие сторонние проводящие части надежно соединены с корпусом автономного передвижного источника при помощи защитного проводника, а при двухфазном замыкании на разные корпуса электрооборудования в передвижной электроустановке обеспечивается время автоматического отключения питания в соответствии с </w:t>
      </w:r>
      <w:hyperlink r:id="rId142">
        <w:r>
          <w:rPr>
            <w:b w:val="false"/>
            <w:rFonts w:ascii="Times New Roman" w:eastAsia="Times New Roman" w:hAnsi="Times New Roman" w:cs="Times New Roman"/>
            <w:sz w:val="24"/>
            <w:i w:val="false"/>
            <w:strike w:val="false"/>
            <w:color w:val="0000ff"/>
          </w:rPr>
          <w:t xml:space="preserve">табл. 1.7.10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1.7.165. Автономные передвижные источники питания с изолированной нейтралью должны иметь устройство непрерывного контроля сопротивления изоляции относительно корпуса (земли) со световым и звуковым сигналами. Должна быть обеспечена возможность проверки исправности устройства контроля изоляции и его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не устанавливать устройство непрерывного контроля изоляции с действием на сигнал на передвижной электроустановке, питающейся от такого автономного передвижного источника, если при этом выполняется условие </w:t>
      </w:r>
      <w:hyperlink r:id="rId143">
        <w:r>
          <w:rPr>
            <w:b w:val="false"/>
            <w:rFonts w:ascii="Times New Roman" w:eastAsia="Times New Roman" w:hAnsi="Times New Roman" w:cs="Times New Roman"/>
            <w:sz w:val="24"/>
            <w:i w:val="false"/>
            <w:strike w:val="false"/>
            <w:color w:val="0000ff"/>
          </w:rPr>
          <w:t xml:space="preserve">1.7.164, пп. 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1.7.166. Защита от прямого прикосновения в передвижных электроустановках должна быть обеспечена применением изоляции токоведущих частей, ограждений и оболочек со степенью защиты не менее IP2X. Применение барьеров и размещение вне пределов досягаемости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цепях, питающих штепсельные розетки для подключения электрооборудования, используемого вне помещения передвижной установки, должна быть выполнена дополнительная защита в соответствии с </w:t>
      </w:r>
      <w:hyperlink r:id="rId144">
        <w:r>
          <w:rPr>
            <w:b w:val="false"/>
            <w:rFonts w:ascii="Times New Roman" w:eastAsia="Times New Roman" w:hAnsi="Times New Roman" w:cs="Times New Roman"/>
            <w:sz w:val="24"/>
            <w:i w:val="false"/>
            <w:strike w:val="false"/>
            <w:color w:val="0000ff"/>
          </w:rPr>
          <w:t xml:space="preserve">1.7.151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1.7.167. Защитные и заземляющие проводники и проводники уравнивания потенциалов должны быть медными, гибкими, как правило, находиться в общей оболочке с фазными проводниками. Сечение проводников должно соответствовать требованиям: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защитных - </w:t>
      </w:r>
      <w:hyperlink r:id="rId105">
        <w:r>
          <w:rPr>
            <w:b w:val="false"/>
            <w:rFonts w:ascii="Times New Roman" w:eastAsia="Times New Roman" w:hAnsi="Times New Roman" w:cs="Times New Roman"/>
            <w:sz w:val="24"/>
            <w:i w:val="false"/>
            <w:strike w:val="false"/>
            <w:color w:val="0000ff"/>
          </w:rPr>
          <w:t xml:space="preserve">1.7.126</w:t>
        </w:r>
      </w:hyperlink>
      <w:r>
        <w:rPr>
          <w:b w:val="false"/>
          <w:rFonts w:ascii="Times New Roman" w:eastAsia="Times New Roman" w:hAnsi="Times New Roman" w:cs="Times New Roman"/>
          <w:sz w:val="24"/>
          <w:i w:val="false"/>
          <w:strike w:val="false"/>
        </w:rPr>
        <w:t xml:space="preserve"> - </w:t>
      </w:r>
      <w:hyperlink r:id="rId128">
        <w:r>
          <w:rPr>
            <w:b w:val="false"/>
            <w:rFonts w:ascii="Times New Roman" w:eastAsia="Times New Roman" w:hAnsi="Times New Roman" w:cs="Times New Roman"/>
            <w:sz w:val="24"/>
            <w:i w:val="false"/>
            <w:strike w:val="false"/>
            <w:color w:val="0000ff"/>
          </w:rPr>
          <w:t xml:space="preserve">1.7.127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заземляющих - </w:t>
      </w:r>
      <w:hyperlink r:id="rId145">
        <w:r>
          <w:rPr>
            <w:b w:val="false"/>
            <w:rFonts w:ascii="Times New Roman" w:eastAsia="Times New Roman" w:hAnsi="Times New Roman" w:cs="Times New Roman"/>
            <w:sz w:val="24"/>
            <w:i w:val="false"/>
            <w:strike w:val="false"/>
            <w:color w:val="0000ff"/>
          </w:rPr>
          <w:t xml:space="preserve">1.7.113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уравнивания потенциалов - </w:t>
      </w:r>
      <w:hyperlink r:id="rId146">
        <w:r>
          <w:rPr>
            <w:b w:val="false"/>
            <w:rFonts w:ascii="Times New Roman" w:eastAsia="Times New Roman" w:hAnsi="Times New Roman" w:cs="Times New Roman"/>
            <w:sz w:val="24"/>
            <w:i w:val="false"/>
            <w:strike w:val="false"/>
            <w:color w:val="0000ff"/>
          </w:rPr>
          <w:t xml:space="preserve">1.7.136</w:t>
        </w:r>
      </w:hyperlink>
      <w:r>
        <w:rPr>
          <w:b w:val="false"/>
          <w:rFonts w:ascii="Times New Roman" w:eastAsia="Times New Roman" w:hAnsi="Times New Roman" w:cs="Times New Roman"/>
          <w:sz w:val="24"/>
          <w:i w:val="false"/>
          <w:strike w:val="false"/>
        </w:rPr>
        <w:t xml:space="preserve"> - </w:t>
      </w:r>
      <w:hyperlink r:id="rId147">
        <w:r>
          <w:rPr>
            <w:b w:val="false"/>
            <w:rFonts w:ascii="Times New Roman" w:eastAsia="Times New Roman" w:hAnsi="Times New Roman" w:cs="Times New Roman"/>
            <w:sz w:val="24"/>
            <w:i w:val="false"/>
            <w:strike w:val="false"/>
            <w:color w:val="0000ff"/>
          </w:rPr>
          <w:t xml:space="preserve">1.7.138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системы IT допускается прокладка защитных и заземляющих проводников и проводников уравнивания потенциалов отдельно от фазных проводников.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1.7.168. Допускается одновременное отключение всех проводников линии, питающей передвижную электроустановку, включая защитный проводник при помощи одного коммутационного аппарата (разъема).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1.7.169. Если передвижная электроустановка питается с использованием штепсельных соединителей, вилка штепсельного соединителя должна быть подключена со стороны передвижной электроустановки и иметь оболочку из изолирующего материала.</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Электроустановки помещений для содержания животных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1.7.170. Питание электроустановок животноводческих помещений следует, как правило, выполнять от сети напряжением 380/220 В переменного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1.7.171. Для защиты людей и животных при косвенном прикосновении должно быть выполнено автоматическое отключение питания с применением системы TN-C-S. Разделение PEN-проводника на нулевой защитный (РЕ) и нулевой рабочий (N) проводники следует выполнять на вводном щитке. При питании таких электроустановок от встроенных и пристроенных подстанций должна быть применена система TN-S, при этом нулевой рабочий проводник должен иметь изоляцию, равноценную изоляции фазных проводников на всем его протяжении.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защитного автоматического отключения питания в помещениях для содержания животных, а также в помещениях, связанных с ними при помощи сторонних проводящих частей, должно соответствовать табл. 1.7.11.</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1.7.11</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4" w:name="Par1156"/>
      <w:bookmarkEnd w:id="74"/>
      <w:r>
        <w:rPr>
          <w:b w:val="false"/>
          <w:rFonts w:ascii="Times New Roman" w:eastAsia="Times New Roman" w:hAnsi="Times New Roman" w:cs="Times New Roman"/>
          <w:sz w:val="24"/>
          <w:i w:val="false"/>
          <w:strike w:val="false"/>
        </w:rPr>
        <w:t xml:space="preserve">НАИБОЛЬШИЕ ДОПУСТИМЫЕ ВРЕМЕНА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ЗАЩИТНОГО АВТОМАТИЧЕСКОГО ОТКЛЮЧЕНИЯ ДЛЯ СИСТЕМЫ TN</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ПОМЕЩЕНИЯХ ДЛЯ СОДЕРЖАНИЯ ЖИВОТНЫХ</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49"/>
          <w:footerReference w:type="default" r:id="rId151"/>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6332"/>
        <w:gridCol w:w="4455"/>
      </w:tblGrid>
      <w:tr>
        <w:trPr>
          <w:jc w:val="left"/>
        </w:trPr>
        <w:tc>
          <w:tcPr>
            <w:tcW w:type="dxa" w:w="633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Номинальное фазное напряжение U0, В</w:t>
            </w:r>
          </w:p>
        </w:tc>
        <w:tc>
          <w:tcPr>
            <w:tcW w:type="dxa" w:w="44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отключения, с</w:t>
            </w:r>
          </w:p>
        </w:tc>
      </w:tr>
      <w:tr>
        <w:trPr>
          <w:jc w:val="left"/>
        </w:trPr>
        <w:tc>
          <w:tcPr>
            <w:tcW w:type="dxa" w:w="6332"/>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w:t>
            </w:r>
          </w:p>
        </w:tc>
        <w:tc>
          <w:tcPr>
            <w:tcW w:type="dxa" w:w="445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0,35</w:t>
            </w:r>
          </w:p>
        </w:tc>
      </w:tr>
      <w:tr>
        <w:trPr>
          <w:jc w:val="left"/>
        </w:trPr>
        <w:tc>
          <w:tcPr>
            <w:tcW w:type="dxa" w:w="633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445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0,2</w:t>
            </w:r>
          </w:p>
        </w:tc>
      </w:tr>
      <w:tr>
        <w:trPr>
          <w:jc w:val="left"/>
        </w:trPr>
        <w:tc>
          <w:tcPr>
            <w:tcW w:type="dxa" w:w="6332"/>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380</w:t>
            </w:r>
          </w:p>
        </w:tc>
        <w:tc>
          <w:tcPr>
            <w:tcW w:type="dxa" w:w="445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53"/>
          <w:footerReference w:type="default" r:id="rId155"/>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указанное время отключения не может быть гарантировано, необходимы дополнительные защитные меры, например дополнительное уравнивание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1.7.172. PEN-проводник на вводе в помещение должен быть повторно заземлен. Значение сопротивления повторного заземления должно соответствовать </w:t>
      </w:r>
      <w:hyperlink r:id="rId41">
        <w:r>
          <w:rPr>
            <w:b w:val="false"/>
            <w:rFonts w:ascii="Times New Roman" w:eastAsia="Times New Roman" w:hAnsi="Times New Roman" w:cs="Times New Roman"/>
            <w:sz w:val="24"/>
            <w:i w:val="false"/>
            <w:strike w:val="false"/>
            <w:color w:val="0000ff"/>
          </w:rPr>
          <w:t xml:space="preserve">1.7.103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1.7.173. В помещениях для содержания животных необходимо предусматривать защиту не только людей, но и животных, для чего должна быть выполнена дополнительная система уравнивания потенциалов, соединяющая все открытые и сторонние проводящие части, доступные одновременному прикосновению (трубы водопровода, вакуум-провода, металлические ограждения стойл, металлические привязи и др.).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1.7.174. В зоне размещения животных в полу должно быть выполнено выравнивание потенциалов при помощи металлической сетки или другого устройства, которое должно быть соединено с дополнительной системой уравнивания потенциалов.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1.7.175. Устройство выравнивания и уравнивания электрических потенциалов должно обеспечивать в нормальном режиме работы электрооборудования напряжение прикосновения не более 0,2 В, а в аварийном режиме при времени отключения более указанного в </w:t>
      </w:r>
      <w:hyperlink r:id="rId156">
        <w:r>
          <w:rPr>
            <w:b w:val="false"/>
            <w:rFonts w:ascii="Times New Roman" w:eastAsia="Times New Roman" w:hAnsi="Times New Roman" w:cs="Times New Roman"/>
            <w:sz w:val="24"/>
            <w:i w:val="false"/>
            <w:strike w:val="false"/>
            <w:color w:val="0000ff"/>
          </w:rPr>
          <w:t xml:space="preserve">табл. 1.7.11</w:t>
        </w:r>
      </w:hyperlink>
      <w:r>
        <w:rPr>
          <w:b w:val="false"/>
          <w:rFonts w:ascii="Times New Roman" w:eastAsia="Times New Roman" w:hAnsi="Times New Roman" w:cs="Times New Roman"/>
          <w:sz w:val="24"/>
          <w:i w:val="false"/>
          <w:strike w:val="false"/>
        </w:rPr>
        <w:t xml:space="preserve"> для электроустановок в помещениях с повышенной опасностью, особо опасных и в наружных установках - не более 12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1.7.176. Для всех групповых цепей, питающих штепсельные розетки, должна быть дополнительная защита от прямого прикосновения при помощи УЗО с номинальным отключающим дифференциальным током не более 30 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1.7.177. В животноводческих помещениях, в которых отсутствуют условия, требующие выполнения выравнивания потенциалов, должна быть выполнена защита при помощи УЗО с номинальным отключающим дифференциальным током не менее 100 мА, устанавливаемых на вводном щитке.</w:t>
      </w:r>
    </w:p>
    <w:p>
      <w:pPr>
        <w:jc w:val="left"/>
        <w:ind w:firstLine="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75" w:name="Par1177"/>
      <w:bookmarkEnd w:id="75"/>
      <w:r>
        <w:rPr>
          <w:b w:val="false"/>
          <w:rFonts w:ascii="Times New Roman" w:eastAsia="Times New Roman" w:hAnsi="Times New Roman" w:cs="Times New Roman"/>
          <w:sz w:val="24"/>
          <w:i w:val="false"/>
          <w:strike w:val="false"/>
        </w:rPr>
        <w:t xml:space="preserve">Глава 1.9. ИЗОЛЯЦИЯ ЭЛЕКТРОУСТАНОВОК</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 Определения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 Настоящая глава распространяется на выбор изоляции электроустановок переменного тока на номинальное напряжение 6 - 750 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 Длина пути утечки изоляции (изолятора) или составной изоляционной конструкции (L) - наименьшее расстояние по поверхности изоляционной детали между металлическими частями разного потенциала.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 Эффективная длина пути утечки - часть длины пути утечки, определяющая электрическую прочность изолятора или изоляционной конструкции в условиях загрязнения и увлажнения.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Удельная эффективная длина пути утечки (lэ) - отношение эффективной длины пути утечки к наибольшему рабочему межфазному напряжению сети, в которой работает электроустановка.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 Коэффициент использования длины пути утечки (k) - поправочный коэффициент, учитывающий эффективность использования длины пути утечки изолятора или изоляционной конструкции.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 Степень загрязнения (СЗ) - показатель, учитывающий влияние загрязненности атмосферы на снижение электрической прочности изоляции электроустановок.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 Карта степеней загрязнения (КСЗ) - географическая карта, районирующая территорию по СЗ.</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требования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 Выбор изоляторов или изоляционных конструкций из стекла и фарфора должен производиться по удельной эффективной длине пути утечки в зависимости от СЗ в месте расположения электроустановки и ее номинального напряжения. Выбор изоляторов или изоляционных конструкций из стекла и фарфора может производиться также по разрядным характеристикам в загрязненном и увлажненном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полимерных изоляторов или конструкций в зависимости от СЗ и номинального напряжения электроустановки должен производиться по разрядным характеристикам в загрязненном и увлажненном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 Определение СЗ должно производиться в зависимости от характеристик источников загрязнения и расстояния от них до электроустановки (</w:t>
      </w:r>
      <w:hyperlink r:id="rId157">
        <w:r>
          <w:rPr>
            <w:b w:val="false"/>
            <w:rFonts w:ascii="Times New Roman" w:eastAsia="Times New Roman" w:hAnsi="Times New Roman" w:cs="Times New Roman"/>
            <w:sz w:val="24"/>
            <w:i w:val="false"/>
            <w:strike w:val="false"/>
            <w:color w:val="0000ff"/>
          </w:rPr>
          <w:t xml:space="preserve">табл. 1.9.3</w:t>
        </w:r>
      </w:hyperlink>
      <w:r>
        <w:rPr>
          <w:b w:val="false"/>
          <w:rFonts w:ascii="Times New Roman" w:eastAsia="Times New Roman" w:hAnsi="Times New Roman" w:cs="Times New Roman"/>
          <w:sz w:val="24"/>
          <w:i w:val="false"/>
          <w:strike w:val="false"/>
        </w:rPr>
        <w:t xml:space="preserve"> - 1.9.18). В случаях, когда использование </w:t>
      </w:r>
      <w:hyperlink r:id="rId157">
        <w:r>
          <w:rPr>
            <w:b w:val="false"/>
            <w:rFonts w:ascii="Times New Roman" w:eastAsia="Times New Roman" w:hAnsi="Times New Roman" w:cs="Times New Roman"/>
            <w:sz w:val="24"/>
            <w:i w:val="false"/>
            <w:strike w:val="false"/>
            <w:color w:val="0000ff"/>
          </w:rPr>
          <w:t xml:space="preserve">табл. 1.9.3</w:t>
        </w:r>
      </w:hyperlink>
      <w:r>
        <w:rPr>
          <w:b w:val="false"/>
          <w:rFonts w:ascii="Times New Roman" w:eastAsia="Times New Roman" w:hAnsi="Times New Roman" w:cs="Times New Roman"/>
          <w:sz w:val="24"/>
          <w:i w:val="false"/>
          <w:strike w:val="false"/>
        </w:rPr>
        <w:t xml:space="preserve"> - </w:t>
      </w:r>
      <w:hyperlink r:id="rId158">
        <w:r>
          <w:rPr>
            <w:b w:val="false"/>
            <w:rFonts w:ascii="Times New Roman" w:eastAsia="Times New Roman" w:hAnsi="Times New Roman" w:cs="Times New Roman"/>
            <w:sz w:val="24"/>
            <w:i w:val="false"/>
            <w:strike w:val="false"/>
            <w:color w:val="0000ff"/>
          </w:rPr>
          <w:t xml:space="preserve">1.9.18</w:t>
        </w:r>
      </w:hyperlink>
      <w:r>
        <w:rPr>
          <w:b w:val="false"/>
          <w:rFonts w:ascii="Times New Roman" w:eastAsia="Times New Roman" w:hAnsi="Times New Roman" w:cs="Times New Roman"/>
          <w:sz w:val="24"/>
          <w:i w:val="false"/>
          <w:strike w:val="false"/>
        </w:rPr>
        <w:t xml:space="preserve"> по тем или иным причинам невозможно, определение СЗ следует производить по КСЗ.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Вблизи промышленных комплексов, а также в районах с наложением загрязнений от крупных промышленных предприятий, ТЭС и источников увлажнения с высокой электрической проводимостью определение СЗ, как правило, должно производиться по КСЗ.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 Длина пути утечки L (см) изоляторов и изоляционных конструкций из стекла и фарфора должна определяться по формуле:</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 = лямбда э x U x k,</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лямбда э - удельная эффективная длина пути утечки по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см/кВ;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U - наибольшее рабочее междуфазное напряжение, кВ (по ГОСТ 721);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 - коэффициент использования длины пути утечки </w:t>
      </w:r>
      <w:hyperlink r:id="rId160">
        <w:r>
          <w:rPr>
            <w:b w:val="false"/>
            <w:rFonts w:ascii="Times New Roman" w:eastAsia="Times New Roman" w:hAnsi="Times New Roman" w:cs="Times New Roman"/>
            <w:sz w:val="24"/>
            <w:i w:val="false"/>
            <w:strike w:val="false"/>
            <w:color w:val="0000ff"/>
          </w:rPr>
          <w:t xml:space="preserve">(1.9.44</w:t>
        </w:r>
      </w:hyperlink>
      <w:r>
        <w:rPr>
          <w:b w:val="false"/>
          <w:rFonts w:ascii="Times New Roman" w:eastAsia="Times New Roman" w:hAnsi="Times New Roman" w:cs="Times New Roman"/>
          <w:sz w:val="24"/>
          <w:i w:val="false"/>
          <w:strike w:val="false"/>
        </w:rPr>
        <w:t xml:space="preserve"> - </w:t>
      </w:r>
      <w:hyperlink r:id="rId161">
        <w:r>
          <w:rPr>
            <w:b w:val="false"/>
            <w:rFonts w:ascii="Times New Roman" w:eastAsia="Times New Roman" w:hAnsi="Times New Roman" w:cs="Times New Roman"/>
            <w:sz w:val="24"/>
            <w:i w:val="false"/>
            <w:strike w:val="false"/>
            <w:color w:val="0000ff"/>
          </w:rPr>
          <w:t xml:space="preserve">1.9.53</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Изоляция ВЛ</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76" w:name="Par1206"/>
      <w:bookmarkEnd w:id="76"/>
      <w:r>
        <w:rPr>
          <w:b w:val="false"/>
          <w:rFonts w:ascii="Times New Roman" w:eastAsia="Times New Roman" w:hAnsi="Times New Roman" w:cs="Times New Roman"/>
          <w:sz w:val="24"/>
          <w:i w:val="false"/>
          <w:strike w:val="false"/>
        </w:rPr>
        <w:t xml:space="preserve">1.9.10. Удельная эффективная длина пути утечки поддерживающих гирлянд изоляторов и штыревых изоляторов ВЛ на металлических и железобетонных опорах в зависимости от СЗ и номинального напряжения (на высоте до 1000 м над уровнем моря) должна приниматься по табл. 1.9.1.</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7" w:name="Par1210"/>
      <w:bookmarkEnd w:id="77"/>
      <w:r>
        <w:rPr>
          <w:b w:val="false"/>
          <w:rFonts w:ascii="Times New Roman" w:eastAsia="Times New Roman" w:hAnsi="Times New Roman" w:cs="Times New Roman"/>
          <w:sz w:val="24"/>
          <w:i w:val="false"/>
          <w:strike w:val="false"/>
        </w:rPr>
        <w:t xml:space="preserve">УДЕЛЬНАЯ ЭФФЕКТИВНАЯ ДЛИНА ПУТИ УТЕЧКИ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ПОДДЕРЖИВАЮЩИХ ГИРЛЯНД ИЗОЛЯТОРОВ И ШТЫРЕВЫХ ИЗОЛЯТОРОВ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 НА МЕТАЛЛИЧЕСКИХ И ЖЕЛЕЗОБЕТОННЫХ ОПОРАХ, ВНЕШНЕЙ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ИЗОЛЯЦИИ ЭЛЕКТРООБОРУДОВАНИЯ И ИЗОЛЯТОРОВ ОРУ</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63"/>
          <w:footerReference w:type="default" r:id="rId165"/>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2"/>
        <w:gridCol w:w="4290"/>
        <w:gridCol w:w="4455"/>
      </w:tblGrid>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Степень загрязнения</w:t>
            </w:r>
          </w:p>
        </w:tc>
        <w:tc>
          <w:tcPr>
            <w:hMerge w:val="restart"/>
            <w:tcW w:type="dxa" w:w="8745"/>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лямбда э, см/кВ (не менее), при номинальном напряжении, кВ</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42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35 включительно</w:t>
            </w:r>
          </w:p>
        </w:tc>
        <w:tc>
          <w:tcPr>
            <w:tcW w:type="dxa" w:w="44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110 - 750</w:t>
            </w:r>
          </w:p>
        </w:tc>
      </w:tr>
      <w:tr>
        <w:trPr>
          <w:jc w:val="left"/>
        </w:trPr>
        <w:tc>
          <w:tcPr>
            <w:tcW w:type="dxa" w:w="2042"/>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429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tc>
        <w:tc>
          <w:tcPr>
            <w:tcW w:type="dxa" w:w="445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r>
      <w:tr>
        <w:trPr>
          <w:jc w:val="left"/>
        </w:trPr>
        <w:tc>
          <w:tcPr>
            <w:tcW w:type="dxa" w:w="204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29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w:t>
            </w:r>
          </w:p>
        </w:tc>
        <w:tc>
          <w:tcPr>
            <w:tcW w:type="dxa" w:w="445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r>
      <w:tr>
        <w:trPr>
          <w:jc w:val="left"/>
        </w:trPr>
        <w:tc>
          <w:tcPr>
            <w:tcW w:type="dxa" w:w="204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429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w:t>
            </w:r>
          </w:p>
        </w:tc>
        <w:tc>
          <w:tcPr>
            <w:tcW w:type="dxa" w:w="445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r>
      <w:tr>
        <w:trPr>
          <w:jc w:val="left"/>
        </w:trPr>
        <w:tc>
          <w:tcPr>
            <w:tcW w:type="dxa" w:w="2042"/>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29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w:t>
            </w:r>
          </w:p>
        </w:tc>
        <w:tc>
          <w:tcPr>
            <w:tcW w:type="dxa" w:w="445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67"/>
          <w:footerReference w:type="default" r:id="rId169"/>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Удельная эффективная длина пути утечки поддерживающих гирлянд и штыревых изоляторов ВЛ на высоте более 1000 м над уровнем моря должна быть увеличена по сравнению с нормированной в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2000 м - на 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2000 до 3000 м - на 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3000 до 4000 м - на 15%.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1.9.11. Изоляционные расстояния по воздуху от токоведущих до заземленных частей опор должны соответствовать требованиям </w:t>
      </w:r>
      <w:hyperlink r:id="rId43">
        <w:r>
          <w:rPr>
            <w:b w:val="false"/>
            <w:rFonts w:ascii="Times New Roman" w:eastAsia="Times New Roman" w:hAnsi="Times New Roman" w:cs="Times New Roman"/>
            <w:sz w:val="24"/>
            <w:i w:val="false"/>
            <w:strike w:val="false"/>
            <w:color w:val="0000ff"/>
          </w:rPr>
          <w:t xml:space="preserve">гл. 2.5</w:t>
        </w:r>
      </w:hyperlink>
      <w:r>
        <w:rPr>
          <w:b w:val="false"/>
          <w:rFonts w:ascii="Times New Roman" w:eastAsia="Times New Roman" w:hAnsi="Times New Roman" w:cs="Times New Roman"/>
          <w:sz w:val="24"/>
          <w:i w:val="false"/>
          <w:strike w:val="false"/>
        </w:rPr>
        <w:t xml:space="preserve">.</w:t>
      </w:r>
    </w:p>
    <w:p>
      <w:pPr>
        <w:jc w:val="both"/>
        <w:ind w:firstLine="0" w:left="0"/>
        <w:spacing w:before="200" w:after="0" w:line="240"/>
        <w:rPr>
          <w:b w:val="false"/>
          <w:rFonts w:ascii="Courier New" w:eastAsia="Courier New" w:hAnsi="Courier New" w:cs="Courier New"/>
          <w:sz w:val="20"/>
          <w:i w:val="false"/>
          <w:strike w:val="false"/>
        </w:rPr>
      </w:pPr>
      <w:bookmarkStart w:id="78" w:name="Par1237"/>
      <w:bookmarkEnd w:id="78"/>
      <w:r>
        <w:rPr>
          <w:b w:val="false"/>
          <w:rFonts w:ascii="Courier New" w:eastAsia="Courier New" w:hAnsi="Courier New" w:cs="Courier New"/>
          <w:sz w:val="20"/>
          <w:i w:val="false"/>
          <w:strike w:val="false"/>
        </w:rPr>
        <w:t xml:space="preserve">    1.9.12. Количество    подвесных   тарельчатых   изоляторов   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поддерживающих  гирляндах  и  в  последовательной   цепи   гирлянд</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специальной конструкции (V-образных,  А-образных,   / \ -образных,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Y-образных и др.,  составленных из изоляторов одного типа) для  ВЛ</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на  металлических  и  железобетонных опорах должно определяться по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формуле:</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L</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m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LИ</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LИ - длина пути утечки одного изолятора по стандарту или техническим условиям на изолятор конкретного типа, см.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расчет m не дает целого числа, то выбирают следующее целое число.</w:t>
      </w:r>
    </w:p>
    <w:p>
      <w:pPr>
        <w:jc w:val="both"/>
        <w:ind w:firstLine="540" w:left="0"/>
        <w:spacing w:before="240" w:after="0" w:line="240"/>
        <w:rPr>
          <w:b w:val="false"/>
          <w:rFonts w:ascii="Times New Roman" w:eastAsia="Times New Roman" w:hAnsi="Times New Roman" w:cs="Times New Roman"/>
          <w:sz w:val="24"/>
          <w:i w:val="false"/>
          <w:strike w:val="false"/>
        </w:rPr>
      </w:pPr>
      <w:bookmarkStart w:id="79" w:name="Par1251"/>
      <w:bookmarkEnd w:id="79"/>
      <w:r>
        <w:rPr>
          <w:b w:val="false"/>
          <w:rFonts w:ascii="Times New Roman" w:eastAsia="Times New Roman" w:hAnsi="Times New Roman" w:cs="Times New Roman"/>
          <w:sz w:val="24"/>
          <w:i w:val="false"/>
          <w:strike w:val="false"/>
        </w:rPr>
        <w:t xml:space="preserve">1.9.13. На ВЛ напряжением 6 - 20 кВ с металлическими и железобетонными опорами количество подвесных тарельчатых изоляторов в поддерживающих и натяжных гирляндах должно определяться по </w:t>
      </w:r>
      <w:hyperlink r:id="rId170">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 и независимо от материала опор должно составлять не менее двух.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напряжением 35 - 110 кВ с металлическими, железобетонными и деревянными опорами с заземленными креплениями гирлянд количество тарельчатых изоляторов в натяжных гирляндах всех типов в районах с 1 - 2-й СЗ следует увеличивать на один изолятор в каждой гирлянде по сравнению с количеством, полученным по </w:t>
      </w:r>
      <w:hyperlink r:id="rId170">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напряжением 150 - 750 кВ на металлических и железобетонных опорах количество тарельчатых изоляторов в натяжных гирляндах должно определяться по </w:t>
      </w:r>
      <w:hyperlink r:id="rId170">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1.9.14. На ВЛ напряжением 35 - 220 кВ с деревянными опорами в районах с 1 - 2-й СЗ количество подвесных тарельчатых изоляторов из стекла или фарфора допускается принимать на 1 меньше, чем для ВЛ на металлических или железобетонных опорах.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ВЛ напряжением 6 - 20 кВ с деревянными опорами или деревянными траверсами на металлических и железобетонных опорах в районах с 1 - 2-й СЗ удельная эффективная длина пути утечки изоляторов должна быть не менее 1,5 см/кВ.</w:t>
      </w:r>
    </w:p>
    <w:p>
      <w:pPr>
        <w:jc w:val="both"/>
        <w:ind w:firstLine="540" w:left="0"/>
        <w:spacing w:before="240" w:after="0" w:line="240"/>
        <w:rPr>
          <w:b w:val="false"/>
          <w:rFonts w:ascii="Times New Roman" w:eastAsia="Times New Roman" w:hAnsi="Times New Roman" w:cs="Times New Roman"/>
          <w:sz w:val="24"/>
          <w:i w:val="false"/>
          <w:strike w:val="false"/>
        </w:rPr>
      </w:pPr>
      <w:bookmarkStart w:id="80" w:name="Par1256"/>
      <w:bookmarkEnd w:id="80"/>
      <w:r>
        <w:rPr>
          <w:b w:val="false"/>
          <w:rFonts w:ascii="Times New Roman" w:eastAsia="Times New Roman" w:hAnsi="Times New Roman" w:cs="Times New Roman"/>
          <w:sz w:val="24"/>
          <w:i w:val="false"/>
          <w:strike w:val="false"/>
        </w:rPr>
        <w:t xml:space="preserve">1.9.15. В гирляндах опор больших переходов должно предусматриваться по одному дополнительному тарельчатому изолятору из стекла или фарфора на каждые 10 м превышения высоты опоры сверх 50 м по отношению к количеству изоляторов нормального исполнения, определенному для одноцепных гирлянд при lэ = 1,9 см/кВ для ВЛ напряжением 6 - 35 кВ и lэ = 1,4 см/кВ для ВЛ напряжением 110 - 750 кВ. При этом количество изоляторов в гирляндах этих опор должно быть не менее требуемого по условиям загрязнения в районе перехода.</w:t>
      </w:r>
    </w:p>
    <w:p>
      <w:pPr>
        <w:jc w:val="both"/>
        <w:ind w:firstLine="540" w:left="0"/>
        <w:spacing w:before="240" w:after="0" w:line="240"/>
        <w:rPr>
          <w:b w:val="false"/>
          <w:rFonts w:ascii="Times New Roman" w:eastAsia="Times New Roman" w:hAnsi="Times New Roman" w:cs="Times New Roman"/>
          <w:sz w:val="24"/>
          <w:i w:val="false"/>
          <w:strike w:val="false"/>
        </w:rPr>
      </w:pPr>
      <w:bookmarkStart w:id="81" w:name="Par1257"/>
      <w:bookmarkEnd w:id="81"/>
      <w:r>
        <w:rPr>
          <w:b w:val="false"/>
          <w:rFonts w:ascii="Times New Roman" w:eastAsia="Times New Roman" w:hAnsi="Times New Roman" w:cs="Times New Roman"/>
          <w:sz w:val="24"/>
          <w:i w:val="false"/>
          <w:strike w:val="false"/>
        </w:rPr>
        <w:t xml:space="preserve">1.9.16. В гирляндах тарельчатых изоляторов из стекла или фарфора, подвешенных на высоте более 100 м, должны предусматриваться сверх определенного в соответствии с </w:t>
      </w:r>
      <w:hyperlink r:id="rId170">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 и </w:t>
      </w:r>
      <w:hyperlink r:id="rId171">
        <w:r>
          <w:rPr>
            <w:b w:val="false"/>
            <w:rFonts w:ascii="Times New Roman" w:eastAsia="Times New Roman" w:hAnsi="Times New Roman" w:cs="Times New Roman"/>
            <w:sz w:val="24"/>
            <w:i w:val="false"/>
            <w:strike w:val="false"/>
            <w:color w:val="0000ff"/>
          </w:rPr>
          <w:t xml:space="preserve">1.9.15</w:t>
        </w:r>
      </w:hyperlink>
      <w:r>
        <w:rPr>
          <w:b w:val="false"/>
          <w:rFonts w:ascii="Times New Roman" w:eastAsia="Times New Roman" w:hAnsi="Times New Roman" w:cs="Times New Roman"/>
          <w:sz w:val="24"/>
          <w:i w:val="false"/>
          <w:strike w:val="false"/>
        </w:rPr>
        <w:t xml:space="preserve"> два дополнительных изолятора.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1.9.17. Выбор изоляции ВЛ с изолированными проводами должен производиться в соответствии с </w:t>
      </w:r>
      <w:hyperlink r:id="rId172">
        <w:r>
          <w:rPr>
            <w:b w:val="false"/>
            <w:rFonts w:ascii="Times New Roman" w:eastAsia="Times New Roman" w:hAnsi="Times New Roman" w:cs="Times New Roman"/>
            <w:sz w:val="24"/>
            <w:i w:val="false"/>
            <w:strike w:val="false"/>
            <w:color w:val="0000ff"/>
          </w:rPr>
          <w:t xml:space="preserve">1.9.10</w:t>
        </w:r>
      </w:hyperlink>
      <w:r>
        <w:rPr>
          <w:b w:val="false"/>
          <w:rFonts w:ascii="Times New Roman" w:eastAsia="Times New Roman" w:hAnsi="Times New Roman" w:cs="Times New Roman"/>
          <w:sz w:val="24"/>
          <w:i w:val="false"/>
          <w:strike w:val="false"/>
        </w:rPr>
        <w:t xml:space="preserve"> - </w:t>
      </w:r>
      <w:hyperlink r:id="rId173">
        <w:r>
          <w:rPr>
            <w:b w:val="false"/>
            <w:rFonts w:ascii="Times New Roman" w:eastAsia="Times New Roman" w:hAnsi="Times New Roman" w:cs="Times New Roman"/>
            <w:sz w:val="24"/>
            <w:i w:val="false"/>
            <w:strike w:val="false"/>
            <w:color w:val="0000ff"/>
          </w:rPr>
          <w:t xml:space="preserve">1.9.16</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Внешняя стеклянная и фарфоровая изоляция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электрооборудования и ОРУ</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1.9.18. Удельная эффективная длина пути утечки внешней фарфоровой изоляции электрооборудования и изоляторов ОРУ напряжением 6 - 750 кВ, а также наружной части вводов ЗРУ в зависимости от СЗ и номинального напряжения (на высоте до 1000 м над уровнем моря) должна приниматься по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Удельная эффективная длина пути утечки внешней изоляции электрооборудования и изоляторов ОРУ напряжением 6 - 220 кВ, расположенных на высоте более 1000 м, должна приниматься: на высоте до 2000 м по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а на высоте от 2000 до 3000 м - на одну степень загрязнения выше по сравнению с нормированной.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1.9.19. При выборе изоляции ОРУ изоляционные расстояния по воздуху от токоведущих частей ОРУ до заземленных конструкций должны соответствовать требованиям </w:t>
      </w:r>
      <w:hyperlink r:id="rId174">
        <w:r>
          <w:rPr>
            <w:b w:val="false"/>
            <w:rFonts w:ascii="Times New Roman" w:eastAsia="Times New Roman" w:hAnsi="Times New Roman" w:cs="Times New Roman"/>
            <w:sz w:val="24"/>
            <w:i w:val="false"/>
            <w:strike w:val="false"/>
            <w:color w:val="0000ff"/>
          </w:rPr>
          <w:t xml:space="preserve">гл. 4.2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1.9.20. В натяжных и поддерживающих гирляндах ОРУ число тарельчатых изоляторов следует определять по </w:t>
      </w:r>
      <w:hyperlink r:id="rId170">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 - </w:t>
      </w:r>
      <w:hyperlink r:id="rId175">
        <w:r>
          <w:rPr>
            <w:b w:val="false"/>
            <w:rFonts w:ascii="Times New Roman" w:eastAsia="Times New Roman" w:hAnsi="Times New Roman" w:cs="Times New Roman"/>
            <w:sz w:val="24"/>
            <w:i w:val="false"/>
            <w:strike w:val="false"/>
            <w:color w:val="0000ff"/>
          </w:rPr>
          <w:t xml:space="preserve">1.9.13</w:t>
        </w:r>
      </w:hyperlink>
      <w:r>
        <w:rPr>
          <w:b w:val="false"/>
          <w:rFonts w:ascii="Times New Roman" w:eastAsia="Times New Roman" w:hAnsi="Times New Roman" w:cs="Times New Roman"/>
          <w:sz w:val="24"/>
          <w:i w:val="false"/>
          <w:strike w:val="false"/>
        </w:rPr>
        <w:t xml:space="preserve"> с добавлением в каждую цепь гирлянды напряжением: 110 - 150 кВ - 1, 220 - 330 кВ - 2, 500 кВ - 3, 750 кВ - 4 изоляторов.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1.9.21. При отсутствии электрооборудования, удовлетворяющего требованиям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для районов с 3 - 4-й СЗ, необходимо применять оборудование, изоляторы и вводы на более высокие номинальные напряжения с изоляцией, удовлетворяющей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1.9.22. В районах с условиями загрязнения, превышающими 4-ю СЗ, как правило, следует предусматривать сооружение ЗРУ.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1.9.23. ОРУ напряжением 500 - 750 кВ и, как правило, ОРУ напряжением 110 - 330 кВ с большим количеством присоединений не должны располагаться в зонах с 3 - 4-ую СЗ.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1.9.24. Удельная эффективная длина пути утечки внешней изоляции электрооборудования и изоляторов в ЗРУ напряжением 110 кВ и выше должна быть не менее 1,2 см/кВ в районах с 1-й СЗ и не менее 1,5 см/кВ в районах с 2 - 4-й СЗ.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1.9.25. В районах с 1 - 3-й СЗ должны применяться КРУН и КТП с изоляцией по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В районах с 4-й СЗ допускается применение только КРУН и КТП с изоляторами специального исполнения.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1.9.26. Изоляторы гибких и жестких наружных открытых токопроводов должны выбираться с удельной эффективной длиной пути утечки по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лямбда э = 1,9 см/кВ на номинальное напряжение 20 кВ для токопроводов 10 кВ в районах с 1 - 3-й СЗ; лямбда э = 3,0 см/кВ на номинальное напряжение 20 кВ для токопроводов 10 кВ в районах с 4-й СЗ; лямбда э = 2,0 см/кВ на номинальное напряжение 35 кВ для токопроводов 13,8 - 24 кВ в районах с 1 - 4-й СЗ.</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изоляции по разрядным характеристикам</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1.9.27. Гирлянды ВЛ напряжением 6 - 750 кВ, внешняя изоляция электрооборудования и изоляторы ОРУ напряжением 6 - 750 кВ должны иметь 50%-ные разрядные напряжения промышленной частоты в загрязненном и увлажненном состоянии не ниже значений, приведенных в табл. 1.9.2.</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1.9.2</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50%-НЫЕ РАЗРЯДНЫЕ НАПРЯЖЕНИЯ ГИРЛЯНД</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ВЛ 6 - 750 КВ, ВНЕШНЕЙ ИЗОЛЯЦИИ ЭЛЕКТРООБОРУДОВАНИЯ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ИЗОЛЯТОРОВ ОРУ 6 - 750 КВ В ЗАГРЯЗНЕННОМ</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УВЛАЖНЕННОМ СОСТОЯНИИ</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77"/>
          <w:footerReference w:type="default" r:id="rId179"/>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012"/>
        <w:gridCol w:w="5775"/>
      </w:tblGrid>
      <w:tr>
        <w:trPr>
          <w:jc w:val="left"/>
        </w:trPr>
        <w:tc>
          <w:tcPr>
            <w:tcW w:type="dxa" w:w="501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Номинальное напряжение электроустановки, кВ</w:t>
            </w:r>
          </w:p>
        </w:tc>
        <w:tc>
          <w:tcPr>
            <w:tcW w:type="dxa" w:w="57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50%-ные разрядные напряжения, кВ (действующие значения)</w:t>
            </w:r>
          </w:p>
        </w:tc>
      </w:tr>
      <w:tr>
        <w:trPr>
          <w:jc w:val="left"/>
        </w:trPr>
        <w:tc>
          <w:tcPr>
            <w:tcW w:type="dxa" w:w="5012"/>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577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315</w:t>
            </w:r>
          </w:p>
        </w:tc>
      </w:tr>
      <w:tr>
        <w:trPr>
          <w:jc w:val="left"/>
        </w:trPr>
        <w:tc>
          <w:tcPr>
            <w:tcW w:type="dxa" w:w="5012"/>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577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460</w:t>
            </w:r>
          </w:p>
        </w:tc>
      </w:tr>
      <w:tr>
        <w:trPr>
          <w:jc w:val="left"/>
        </w:trPr>
        <w:tc>
          <w:tcPr>
            <w:tcW w:type="dxa" w:w="5012"/>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750</w:t>
            </w:r>
          </w:p>
        </w:tc>
        <w:tc>
          <w:tcPr>
            <w:tcW w:type="dxa" w:w="577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685</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181"/>
          <w:footerReference w:type="default" r:id="rId183"/>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Удельная поверхностная проводимость слоя загрязнения должна приниматься (не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1-й СЗ - 5 мкСм, 2-й СЗ - 10 мкСм, 3-й СЗ - 20 мкСм, 4-й СЗ - 30 мкСм.</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Определение степени загрязнения</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1.9.28. В районах, не попадающих в зону влияния промышленных источников загрязнения (леса, тундра, лесотундра, луга), может применяться изоляция с меньшей удельной эффективной длиной пути утечки, чем нормированная в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для 1-й СЗ.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1.9.29. К районам с 1-й СЗ относятся территории, не попадающие в зону влияния источников промышленных и природных загрязнений (болота, высокогорные районы, районы со слабозасоленными почвами, сельскохозяйственные районы).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1.9.30. В промышленных районах при наличии обосновывающих данных может применяться изоляция с большей удельной эффективной длиной пути утечки, чем нормированная в </w:t>
      </w:r>
      <w:hyperlink r:id="rId159">
        <w:r>
          <w:rPr>
            <w:b w:val="false"/>
            <w:rFonts w:ascii="Times New Roman" w:eastAsia="Times New Roman" w:hAnsi="Times New Roman" w:cs="Times New Roman"/>
            <w:sz w:val="24"/>
            <w:i w:val="false"/>
            <w:strike w:val="false"/>
            <w:color w:val="0000ff"/>
          </w:rPr>
          <w:t xml:space="preserve">табл. 1.9.1</w:t>
        </w:r>
      </w:hyperlink>
      <w:r>
        <w:rPr>
          <w:b w:val="false"/>
          <w:rFonts w:ascii="Times New Roman" w:eastAsia="Times New Roman" w:hAnsi="Times New Roman" w:cs="Times New Roman"/>
          <w:sz w:val="24"/>
          <w:i w:val="false"/>
          <w:strike w:val="false"/>
        </w:rPr>
        <w:t xml:space="preserve"> для 4-й СЗ.</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1.9.31. Степень загрязнения вблизи промышленных предприятий должна определяться по </w:t>
      </w:r>
      <w:hyperlink r:id="rId157">
        <w:r>
          <w:rPr>
            <w:b w:val="false"/>
            <w:rFonts w:ascii="Times New Roman" w:eastAsia="Times New Roman" w:hAnsi="Times New Roman" w:cs="Times New Roman"/>
            <w:sz w:val="24"/>
            <w:i w:val="false"/>
            <w:strike w:val="false"/>
            <w:color w:val="0000ff"/>
          </w:rPr>
          <w:t xml:space="preserve">табл. 1.9.3</w:t>
        </w:r>
      </w:hyperlink>
      <w:r>
        <w:rPr>
          <w:b w:val="false"/>
          <w:rFonts w:ascii="Times New Roman" w:eastAsia="Times New Roman" w:hAnsi="Times New Roman" w:cs="Times New Roman"/>
          <w:sz w:val="24"/>
          <w:i w:val="false"/>
          <w:strike w:val="false"/>
        </w:rPr>
        <w:t xml:space="preserve"> - </w:t>
      </w:r>
      <w:hyperlink r:id="rId184">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 в зависимости от вида и расчетного объема выпускаемой продукции и расстояния до источника загрязнений.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продукции, выпускаемой промышленным предприятием, определяется суммированием всех видов продукции. СЗ в зоне уносов действующего или сооружаемого предприятия должна определяться по наибольшему годовому объему продукции с учетом перспективного плана развития предприятия (не более чем на 10 лет вперед).</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1.9.32. Степень загрязнения вблизи ТЭС и промышленных котельных должна определяться по </w:t>
      </w:r>
      <w:hyperlink r:id="rId185">
        <w:r>
          <w:rPr>
            <w:b w:val="false"/>
            <w:rFonts w:ascii="Times New Roman" w:eastAsia="Times New Roman" w:hAnsi="Times New Roman" w:cs="Times New Roman"/>
            <w:sz w:val="24"/>
            <w:i w:val="false"/>
            <w:strike w:val="false"/>
            <w:color w:val="0000ff"/>
          </w:rPr>
          <w:t xml:space="preserve">табл. 1.9.13</w:t>
        </w:r>
      </w:hyperlink>
      <w:r>
        <w:rPr>
          <w:b w:val="false"/>
          <w:rFonts w:ascii="Times New Roman" w:eastAsia="Times New Roman" w:hAnsi="Times New Roman" w:cs="Times New Roman"/>
          <w:sz w:val="24"/>
          <w:i w:val="false"/>
          <w:strike w:val="false"/>
        </w:rPr>
        <w:t xml:space="preserve"> в зависимости от вида топлива, мощности станции и высоты дымовых труб.</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1.9.33. При отсчете расстояний по </w:t>
      </w:r>
      <w:hyperlink r:id="rId157">
        <w:r>
          <w:rPr>
            <w:b w:val="false"/>
            <w:rFonts w:ascii="Times New Roman" w:eastAsia="Times New Roman" w:hAnsi="Times New Roman" w:cs="Times New Roman"/>
            <w:sz w:val="24"/>
            <w:i w:val="false"/>
            <w:strike w:val="false"/>
            <w:color w:val="0000ff"/>
          </w:rPr>
          <w:t xml:space="preserve">табл. 1.9.3</w:t>
        </w:r>
      </w:hyperlink>
      <w:r>
        <w:rPr>
          <w:b w:val="false"/>
          <w:rFonts w:ascii="Times New Roman" w:eastAsia="Times New Roman" w:hAnsi="Times New Roman" w:cs="Times New Roman"/>
          <w:sz w:val="24"/>
          <w:i w:val="false"/>
          <w:strike w:val="false"/>
        </w:rPr>
        <w:t xml:space="preserve"> - </w:t>
      </w:r>
      <w:hyperlink r:id="rId185">
        <w:r>
          <w:rPr>
            <w:b w:val="false"/>
            <w:rFonts w:ascii="Times New Roman" w:eastAsia="Times New Roman" w:hAnsi="Times New Roman" w:cs="Times New Roman"/>
            <w:sz w:val="24"/>
            <w:i w:val="false"/>
            <w:strike w:val="false"/>
            <w:color w:val="0000ff"/>
          </w:rPr>
          <w:t xml:space="preserve">1.9.13</w:t>
        </w:r>
      </w:hyperlink>
      <w:r>
        <w:rPr>
          <w:b w:val="false"/>
          <w:rFonts w:ascii="Times New Roman" w:eastAsia="Times New Roman" w:hAnsi="Times New Roman" w:cs="Times New Roman"/>
          <w:sz w:val="24"/>
          <w:i w:val="false"/>
          <w:strike w:val="false"/>
        </w:rPr>
        <w:t xml:space="preserve"> границей источника загрязнения является кривая, огибающая все места выбросов в атмосферу на данном предприятии (ТЭС).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1.9.34. В случае превышения объема выпускаемой продукции и мощности ТЭС, по сравнению с указанными в </w:t>
      </w:r>
      <w:hyperlink r:id="rId157">
        <w:r>
          <w:rPr>
            <w:b w:val="false"/>
            <w:rFonts w:ascii="Times New Roman" w:eastAsia="Times New Roman" w:hAnsi="Times New Roman" w:cs="Times New Roman"/>
            <w:sz w:val="24"/>
            <w:i w:val="false"/>
            <w:strike w:val="false"/>
            <w:color w:val="0000ff"/>
          </w:rPr>
          <w:t xml:space="preserve">табл. 1.9.3</w:t>
        </w:r>
      </w:hyperlink>
      <w:r>
        <w:rPr>
          <w:b w:val="false"/>
          <w:rFonts w:ascii="Times New Roman" w:eastAsia="Times New Roman" w:hAnsi="Times New Roman" w:cs="Times New Roman"/>
          <w:sz w:val="24"/>
          <w:i w:val="false"/>
          <w:strike w:val="false"/>
        </w:rPr>
        <w:t xml:space="preserve"> - </w:t>
      </w:r>
      <w:hyperlink r:id="rId185">
        <w:r>
          <w:rPr>
            <w:b w:val="false"/>
            <w:rFonts w:ascii="Times New Roman" w:eastAsia="Times New Roman" w:hAnsi="Times New Roman" w:cs="Times New Roman"/>
            <w:sz w:val="24"/>
            <w:i w:val="false"/>
            <w:strike w:val="false"/>
            <w:color w:val="0000ff"/>
          </w:rPr>
          <w:t xml:space="preserve">1.9.13</w:t>
        </w:r>
      </w:hyperlink>
      <w:r>
        <w:rPr>
          <w:b w:val="false"/>
          <w:rFonts w:ascii="Times New Roman" w:eastAsia="Times New Roman" w:hAnsi="Times New Roman" w:cs="Times New Roman"/>
          <w:sz w:val="24"/>
          <w:i w:val="false"/>
          <w:strike w:val="false"/>
        </w:rPr>
        <w:t xml:space="preserve">, следует увеличивать СЗ не менее чем на одну ступень.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1.9.35. Объем выпускаемой продукции при наличии на одном предприятии нескольких источников загрязнения (цехов) должен определяться суммированием объемов продукции отдельных цехов. Если источник выброса загрязняющих веществ отдельных производств (цехов) отстоит от других источников выброса предприятия больше чем на 1000 м, годовой объем продукции должен определяться для этих производств и остальной части предприятия отдельно. В этом случае расчетная СЗ должна определяться согласно </w:t>
      </w:r>
      <w:hyperlink r:id="rId186">
        <w:r>
          <w:rPr>
            <w:b w:val="false"/>
            <w:rFonts w:ascii="Times New Roman" w:eastAsia="Times New Roman" w:hAnsi="Times New Roman" w:cs="Times New Roman"/>
            <w:sz w:val="24"/>
            <w:i w:val="false"/>
            <w:strike w:val="false"/>
            <w:color w:val="0000ff"/>
          </w:rPr>
          <w:t xml:space="preserve">1.9.43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1.9.36. Если на одном промышленном предприятии выпускается продукция нескольких отраслей (или подотраслей) промышленности, указанных в </w:t>
      </w:r>
      <w:hyperlink r:id="rId157">
        <w:r>
          <w:rPr>
            <w:b w:val="false"/>
            <w:rFonts w:ascii="Times New Roman" w:eastAsia="Times New Roman" w:hAnsi="Times New Roman" w:cs="Times New Roman"/>
            <w:sz w:val="24"/>
            <w:i w:val="false"/>
            <w:strike w:val="false"/>
            <w:color w:val="0000ff"/>
          </w:rPr>
          <w:t xml:space="preserve">табл. 1.9.3</w:t>
        </w:r>
      </w:hyperlink>
      <w:r>
        <w:rPr>
          <w:b w:val="false"/>
          <w:rFonts w:ascii="Times New Roman" w:eastAsia="Times New Roman" w:hAnsi="Times New Roman" w:cs="Times New Roman"/>
          <w:sz w:val="24"/>
          <w:i w:val="false"/>
          <w:strike w:val="false"/>
        </w:rPr>
        <w:t xml:space="preserve"> - </w:t>
      </w:r>
      <w:hyperlink r:id="rId184">
        <w:r>
          <w:rPr>
            <w:b w:val="false"/>
            <w:rFonts w:ascii="Times New Roman" w:eastAsia="Times New Roman" w:hAnsi="Times New Roman" w:cs="Times New Roman"/>
            <w:sz w:val="24"/>
            <w:i w:val="false"/>
            <w:strike w:val="false"/>
            <w:color w:val="0000ff"/>
          </w:rPr>
          <w:t xml:space="preserve">1.9.12</w:t>
        </w:r>
      </w:hyperlink>
      <w:r>
        <w:rPr>
          <w:b w:val="false"/>
          <w:rFonts w:ascii="Times New Roman" w:eastAsia="Times New Roman" w:hAnsi="Times New Roman" w:cs="Times New Roman"/>
          <w:sz w:val="24"/>
          <w:i w:val="false"/>
          <w:strike w:val="false"/>
        </w:rPr>
        <w:t xml:space="preserve">, то СЗ следует определять согласно </w:t>
      </w:r>
      <w:hyperlink r:id="rId186">
        <w:r>
          <w:rPr>
            <w:b w:val="false"/>
            <w:rFonts w:ascii="Times New Roman" w:eastAsia="Times New Roman" w:hAnsi="Times New Roman" w:cs="Times New Roman"/>
            <w:sz w:val="24"/>
            <w:i w:val="false"/>
            <w:strike w:val="false"/>
            <w:color w:val="0000ff"/>
          </w:rPr>
          <w:t xml:space="preserve">1.9.43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82" w:name="Par1321"/>
      <w:bookmarkEnd w:id="82"/>
      <w:r>
        <w:rPr>
          <w:b w:val="false"/>
          <w:rFonts w:ascii="Times New Roman" w:eastAsia="Times New Roman" w:hAnsi="Times New Roman" w:cs="Times New Roman"/>
          <w:sz w:val="24"/>
          <w:i w:val="false"/>
          <w:strike w:val="false"/>
        </w:rPr>
        <w:t xml:space="preserve">1.9.37. Границы зоны с данной СЗ следует корректировать с учетом розы ветров по формуле: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S = S0 ---,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W0</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 - расстояние от границы источника загрязнения до границы района с данной СЗ, скорректированное с учетом розы ветров,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S0 - нормированное расстояние от границы источника загрязнения до границы района с данной СЗ при круговой розе ветров,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 - среднегодовая повторяемость ветров рассматриваемого румба,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W0 - повторяемость ветров одного румба при круговой розе ветров,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Значения S / S0 должны ограничиваться пределами 0,5 &lt;= S / S0 &lt;= 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1.9.38. Степень загрязнения вблизи отвалов пылящих материалов, складских зданий и сооружений, канализационно-очистных сооружений следует определять по </w:t>
      </w:r>
      <w:hyperlink r:id="rId187">
        <w:r>
          <w:rPr>
            <w:b w:val="false"/>
            <w:rFonts w:ascii="Times New Roman" w:eastAsia="Times New Roman" w:hAnsi="Times New Roman" w:cs="Times New Roman"/>
            <w:sz w:val="24"/>
            <w:i w:val="false"/>
            <w:strike w:val="false"/>
            <w:color w:val="0000ff"/>
          </w:rPr>
          <w:t xml:space="preserve">табл. 1.9.14</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1.9.39. Степень загрязнения вблизи автодорог с интенсивным использованием в зимнее время химических противогололедных средств следует определять по </w:t>
      </w:r>
      <w:hyperlink r:id="rId188">
        <w:r>
          <w:rPr>
            <w:b w:val="false"/>
            <w:rFonts w:ascii="Times New Roman" w:eastAsia="Times New Roman" w:hAnsi="Times New Roman" w:cs="Times New Roman"/>
            <w:sz w:val="24"/>
            <w:i w:val="false"/>
            <w:strike w:val="false"/>
            <w:color w:val="0000ff"/>
          </w:rPr>
          <w:t xml:space="preserve">табл. 1.9.15</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1.9.40. Степень загрязнения в прибрежной зоне морей, соленых озер и водоемов должна определяться по </w:t>
      </w:r>
      <w:hyperlink r:id="rId189">
        <w:r>
          <w:rPr>
            <w:b w:val="false"/>
            <w:rFonts w:ascii="Times New Roman" w:eastAsia="Times New Roman" w:hAnsi="Times New Roman" w:cs="Times New Roman"/>
            <w:sz w:val="24"/>
            <w:i w:val="false"/>
            <w:strike w:val="false"/>
            <w:color w:val="0000ff"/>
          </w:rPr>
          <w:t xml:space="preserve">табл. 1.9.16</w:t>
        </w:r>
      </w:hyperlink>
      <w:r>
        <w:rPr>
          <w:b w:val="false"/>
          <w:rFonts w:ascii="Times New Roman" w:eastAsia="Times New Roman" w:hAnsi="Times New Roman" w:cs="Times New Roman"/>
          <w:sz w:val="24"/>
          <w:i w:val="false"/>
          <w:strike w:val="false"/>
        </w:rPr>
        <w:t xml:space="preserve"> в зависимости от солености воды и расстояния до береговой линии. Расчетная соленость воды определяется по гидрологическим картам как максимальное значение солености поверхностного слоя воды в зоне до 10 км вглубь акватории. Степень загрязнения над поверхностью засоленных водоемов следует принимать на одну ступень выше, чем в </w:t>
      </w:r>
      <w:hyperlink r:id="rId189">
        <w:r>
          <w:rPr>
            <w:b w:val="false"/>
            <w:rFonts w:ascii="Times New Roman" w:eastAsia="Times New Roman" w:hAnsi="Times New Roman" w:cs="Times New Roman"/>
            <w:sz w:val="24"/>
            <w:i w:val="false"/>
            <w:strike w:val="false"/>
            <w:color w:val="0000ff"/>
          </w:rPr>
          <w:t xml:space="preserve">табл. 1.9.16</w:t>
        </w:r>
      </w:hyperlink>
      <w:r>
        <w:rPr>
          <w:b w:val="false"/>
          <w:rFonts w:ascii="Times New Roman" w:eastAsia="Times New Roman" w:hAnsi="Times New Roman" w:cs="Times New Roman"/>
          <w:sz w:val="24"/>
          <w:i w:val="false"/>
          <w:strike w:val="false"/>
        </w:rPr>
        <w:t xml:space="preserve"> для зоны до 0,1 км.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1.9.41. В районах, подверженных ветрам со скоростью более 30 м/с со стороны моря (периодичностью не реже одного раза в 10 лет), расстояния от береговой линии, приведенные в </w:t>
      </w:r>
      <w:hyperlink r:id="rId189">
        <w:r>
          <w:rPr>
            <w:b w:val="false"/>
            <w:rFonts w:ascii="Times New Roman" w:eastAsia="Times New Roman" w:hAnsi="Times New Roman" w:cs="Times New Roman"/>
            <w:sz w:val="24"/>
            <w:i w:val="false"/>
            <w:strike w:val="false"/>
            <w:color w:val="0000ff"/>
          </w:rPr>
          <w:t xml:space="preserve">табл. 1.9.16</w:t>
        </w:r>
      </w:hyperlink>
      <w:r>
        <w:rPr>
          <w:b w:val="false"/>
          <w:rFonts w:ascii="Times New Roman" w:eastAsia="Times New Roman" w:hAnsi="Times New Roman" w:cs="Times New Roman"/>
          <w:sz w:val="24"/>
          <w:i w:val="false"/>
          <w:strike w:val="false"/>
        </w:rPr>
        <w:t xml:space="preserve">, следует увеличить в 3 раза.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водоемов площадью 1000 - 10000 кв. м СЗ допускается снижать на одну ступень по сравнению с данными </w:t>
      </w:r>
      <w:hyperlink r:id="rId189">
        <w:r>
          <w:rPr>
            <w:b w:val="false"/>
            <w:rFonts w:ascii="Times New Roman" w:eastAsia="Times New Roman" w:hAnsi="Times New Roman" w:cs="Times New Roman"/>
            <w:sz w:val="24"/>
            <w:i w:val="false"/>
            <w:strike w:val="false"/>
            <w:color w:val="0000ff"/>
          </w:rPr>
          <w:t xml:space="preserve">табл. 1.9.16</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1.9.42. Степень загрязнения вблизи градирен или брызгальных бассейнов должна определяться по </w:t>
      </w:r>
      <w:hyperlink r:id="rId190">
        <w:r>
          <w:rPr>
            <w:b w:val="false"/>
            <w:rFonts w:ascii="Times New Roman" w:eastAsia="Times New Roman" w:hAnsi="Times New Roman" w:cs="Times New Roman"/>
            <w:sz w:val="24"/>
            <w:i w:val="false"/>
            <w:strike w:val="false"/>
            <w:color w:val="0000ff"/>
          </w:rPr>
          <w:t xml:space="preserve">табл. 1.9.17</w:t>
        </w:r>
      </w:hyperlink>
      <w:r>
        <w:rPr>
          <w:b w:val="false"/>
          <w:rFonts w:ascii="Times New Roman" w:eastAsia="Times New Roman" w:hAnsi="Times New Roman" w:cs="Times New Roman"/>
          <w:sz w:val="24"/>
          <w:i w:val="false"/>
          <w:strike w:val="false"/>
        </w:rPr>
        <w:t xml:space="preserve"> при удельной проводимости циркуляционной воды менее 1000 мкСм/см и по </w:t>
      </w:r>
      <w:hyperlink r:id="rId158">
        <w:r>
          <w:rPr>
            <w:b w:val="false"/>
            <w:rFonts w:ascii="Times New Roman" w:eastAsia="Times New Roman" w:hAnsi="Times New Roman" w:cs="Times New Roman"/>
            <w:sz w:val="24"/>
            <w:i w:val="false"/>
            <w:strike w:val="false"/>
            <w:color w:val="0000ff"/>
          </w:rPr>
          <w:t xml:space="preserve">табл. 1.9.18</w:t>
        </w:r>
      </w:hyperlink>
      <w:r>
        <w:rPr>
          <w:b w:val="false"/>
          <w:rFonts w:ascii="Times New Roman" w:eastAsia="Times New Roman" w:hAnsi="Times New Roman" w:cs="Times New Roman"/>
          <w:sz w:val="24"/>
          <w:i w:val="false"/>
          <w:strike w:val="false"/>
        </w:rPr>
        <w:t xml:space="preserve"> при удельной проводимости от 1000 до 3000 мкСм/см.</w:t>
      </w:r>
    </w:p>
    <w:p>
      <w:pPr>
        <w:jc w:val="both"/>
        <w:ind w:firstLine="540" w:left="0"/>
        <w:spacing w:before="240" w:after="0" w:line="240"/>
        <w:rPr>
          <w:b w:val="false"/>
          <w:rFonts w:ascii="Times New Roman" w:eastAsia="Times New Roman" w:hAnsi="Times New Roman" w:cs="Times New Roman"/>
          <w:sz w:val="24"/>
          <w:i w:val="false"/>
          <w:strike w:val="false"/>
        </w:rPr>
      </w:pPr>
      <w:bookmarkStart w:id="83" w:name="Par1339"/>
      <w:bookmarkEnd w:id="83"/>
      <w:r>
        <w:rPr>
          <w:b w:val="false"/>
          <w:rFonts w:ascii="Times New Roman" w:eastAsia="Times New Roman" w:hAnsi="Times New Roman" w:cs="Times New Roman"/>
          <w:sz w:val="24"/>
          <w:i w:val="false"/>
          <w:strike w:val="false"/>
        </w:rPr>
        <w:t xml:space="preserve">1.9.43. Расчетную СЗ в зоне наложения загрязнений от двух независимых источников, определенную с учетом розы ветров по </w:t>
      </w:r>
      <w:hyperlink r:id="rId191">
        <w:r>
          <w:rPr>
            <w:b w:val="false"/>
            <w:rFonts w:ascii="Times New Roman" w:eastAsia="Times New Roman" w:hAnsi="Times New Roman" w:cs="Times New Roman"/>
            <w:sz w:val="24"/>
            <w:i w:val="false"/>
            <w:strike w:val="false"/>
            <w:color w:val="0000ff"/>
          </w:rPr>
          <w:t xml:space="preserve">1.9.37</w:t>
        </w:r>
      </w:hyperlink>
      <w:r>
        <w:rPr>
          <w:b w:val="false"/>
          <w:rFonts w:ascii="Times New Roman" w:eastAsia="Times New Roman" w:hAnsi="Times New Roman" w:cs="Times New Roman"/>
          <w:sz w:val="24"/>
          <w:i w:val="false"/>
          <w:strike w:val="false"/>
        </w:rPr>
        <w:t xml:space="preserve">, следует определять по </w:t>
      </w:r>
      <w:hyperlink r:id="rId192">
        <w:r>
          <w:rPr>
            <w:b w:val="false"/>
            <w:rFonts w:ascii="Times New Roman" w:eastAsia="Times New Roman" w:hAnsi="Times New Roman" w:cs="Times New Roman"/>
            <w:sz w:val="24"/>
            <w:i w:val="false"/>
            <w:strike w:val="false"/>
            <w:color w:val="0000ff"/>
          </w:rPr>
          <w:t xml:space="preserve">табл. 1.9.19</w:t>
        </w:r>
      </w:hyperlink>
      <w:r>
        <w:rPr>
          <w:b w:val="false"/>
          <w:rFonts w:ascii="Times New Roman" w:eastAsia="Times New Roman" w:hAnsi="Times New Roman" w:cs="Times New Roman"/>
          <w:sz w:val="24"/>
          <w:i w:val="false"/>
          <w:strike w:val="false"/>
        </w:rPr>
        <w:t xml:space="preserve"> независимо от вида промышленного или природного загрязнения.</w:t>
      </w:r>
    </w:p>
    <w:p>
      <w:pPr>
        <w:jc w:val="left"/>
        <w:ind w:firstLine="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Коэффициенты использования основных типов изоляторов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изоляционных конструкций (стеклянных и фарфоровых)</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84" w:name="Par1344"/>
      <w:bookmarkEnd w:id="84"/>
      <w:r>
        <w:rPr>
          <w:b w:val="false"/>
          <w:rFonts w:ascii="Times New Roman" w:eastAsia="Times New Roman" w:hAnsi="Times New Roman" w:cs="Times New Roman"/>
          <w:sz w:val="24"/>
          <w:i w:val="false"/>
          <w:strike w:val="false"/>
        </w:rPr>
        <w:t xml:space="preserve">1.9.44. Коэффициенты использования k изоляционных конструкций, составленных из однотипных изоляторов, следует определять как:</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 = kИ x kК,</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kИ - коэффициент использования изолятора;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kК - коэффициент использования составной конструкции с параллельными или последовательно-параллельными ветвями.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1.9.45. Коэффициенты использования kИ подвесных тарельчатых изоляторов по ГОСТ 27661 со слабо развитой нижней поверхностью изоляционной детали следует определять по </w:t>
      </w:r>
      <w:hyperlink r:id="rId193">
        <w:r>
          <w:rPr>
            <w:b w:val="false"/>
            <w:rFonts w:ascii="Times New Roman" w:eastAsia="Times New Roman" w:hAnsi="Times New Roman" w:cs="Times New Roman"/>
            <w:sz w:val="24"/>
            <w:i w:val="false"/>
            <w:strike w:val="false"/>
            <w:color w:val="0000ff"/>
          </w:rPr>
          <w:t xml:space="preserve">табл. 1.9.20</w:t>
        </w:r>
      </w:hyperlink>
      <w:r>
        <w:rPr>
          <w:b w:val="false"/>
          <w:rFonts w:ascii="Times New Roman" w:eastAsia="Times New Roman" w:hAnsi="Times New Roman" w:cs="Times New Roman"/>
          <w:sz w:val="24"/>
          <w:i w:val="false"/>
          <w:strike w:val="false"/>
        </w:rPr>
        <w:t xml:space="preserve"> в зависимости от отношения длины пути утечки изолятора LИ к диаметру его тарелки D.</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1.9.46. Коэффициенты использования kИ подвесных тарельчатых изоляторов специального исполнения с сильно развитой поверхностью следует определять по </w:t>
      </w:r>
      <w:hyperlink r:id="rId194">
        <w:r>
          <w:rPr>
            <w:b w:val="false"/>
            <w:rFonts w:ascii="Times New Roman" w:eastAsia="Times New Roman" w:hAnsi="Times New Roman" w:cs="Times New Roman"/>
            <w:sz w:val="24"/>
            <w:i w:val="false"/>
            <w:strike w:val="false"/>
            <w:color w:val="0000ff"/>
          </w:rPr>
          <w:t xml:space="preserve">табл. 1.9.21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1.9.47. Коэффициенты использования kИ штыревых изоляторов (линейных, опорных) со слабо развитой поверхностью должны приниматься равными 1,0; с сильно развитой поверхностью - 1,1.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1.9.48. Коэффициенты использования kИ внешней изоляции электрооборудования наружной установки, выполненной в виде одиночных изоляционных конструкций, в том числе опорных изоляторов наружной установки на номинальное напряжение до 110 кВ, а также подвесных изоляторов стержневого типа на номинальное напряжение 110 кВ, следует определять по </w:t>
      </w:r>
      <w:hyperlink r:id="rId195">
        <w:r>
          <w:rPr>
            <w:b w:val="false"/>
            <w:rFonts w:ascii="Times New Roman" w:eastAsia="Times New Roman" w:hAnsi="Times New Roman" w:cs="Times New Roman"/>
            <w:sz w:val="24"/>
            <w:i w:val="false"/>
            <w:strike w:val="false"/>
            <w:color w:val="0000ff"/>
          </w:rPr>
          <w:t xml:space="preserve">табл. 1.9.22</w:t>
        </w:r>
      </w:hyperlink>
      <w:r>
        <w:rPr>
          <w:b w:val="false"/>
          <w:rFonts w:ascii="Times New Roman" w:eastAsia="Times New Roman" w:hAnsi="Times New Roman" w:cs="Times New Roman"/>
          <w:sz w:val="24"/>
          <w:i w:val="false"/>
          <w:strike w:val="false"/>
        </w:rPr>
        <w:t xml:space="preserve"> в зависимости от отношения длины пути утечки изолятора или изоляционной конструкции LИ к длине их изоляционной части h.</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1.9.49. Коэффициенты использования kК одноцепных гирлянд и одиночных опорных колонок, составленных из однотипных изоляторов, следует принимать равными 1,0.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1.9.50. Коэффициенты использования kК составных конструкций с параллельными ветвями (без перемычек), составленных из однотипных элементов (двухцепных и многоцепных поддерживающих и натяжных гирлянд, двух- и многостоечных колонок), следует определять по </w:t>
      </w:r>
      <w:hyperlink r:id="rId196">
        <w:r>
          <w:rPr>
            <w:b w:val="false"/>
            <w:rFonts w:ascii="Times New Roman" w:eastAsia="Times New Roman" w:hAnsi="Times New Roman" w:cs="Times New Roman"/>
            <w:sz w:val="24"/>
            <w:i w:val="false"/>
            <w:strike w:val="false"/>
            <w:color w:val="0000ff"/>
          </w:rPr>
          <w:t xml:space="preserve">табл. 1.9.23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1.9.51. Коэффициенты использования kК А-образных и V-образных гирлянд с одноцепными ветвями следует принимать равными 1,0.</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1.9.3</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5" w:name="Par1361"/>
      <w:bookmarkEnd w:id="85"/>
      <w:r>
        <w:rPr>
          <w:b w:val="false"/>
          <w:rFonts w:ascii="Times New Roman" w:eastAsia="Times New Roman" w:hAnsi="Times New Roman" w:cs="Times New Roman"/>
          <w:sz w:val="24"/>
          <w:i w:val="false"/>
          <w:strike w:val="false"/>
        </w:rPr>
        <w:t xml:space="preserve">СЗ ВБЛИЗИ ХИМИЧЕСКИХ ПРЕДПРИЯТИЙ И ПРОИЗВОДСТВ</w:t>
      </w:r>
    </w:p>
    <w:p>
      <w:pPr>
        <w:jc w:val="left"/>
        <w:ind w:firstLine="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198"/>
          <w:footerReference w:type="default" r:id="rId200"/>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02"/>
        <w:gridCol w:w="990"/>
        <w:gridCol w:w="1320"/>
        <w:gridCol w:w="1320"/>
        <w:gridCol w:w="1320"/>
        <w:gridCol w:w="1320"/>
        <w:gridCol w:w="1320"/>
        <w:gridCol w:w="1320"/>
        <w:gridCol w:w="990"/>
      </w:tblGrid>
      <w:tr>
        <w:trPr>
          <w:jc w:val="left"/>
        </w:trPr>
        <w:tc>
          <w:tcPr>
            <w:vMerge w:val="restart"/>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 тыс. т/год</w:t>
            </w:r>
          </w:p>
        </w:tc>
        <w:tc>
          <w:tcPr>
            <w:hMerge w:val="restart"/>
            <w:tcW w:type="dxa" w:w="9900"/>
            <w:tcBorders>
              <w:left w:sz="4" w:val="single"/>
              <w:top w:sz="4" w:val="single"/>
              <w:right w:sz="4" w:val="single"/>
              <w:bottom w:sz="4" w:val="single"/>
            </w:tcBorders>
            <w:gridSpan w:val="8"/>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2000 до 2500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2500 до 3000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3000 до 5000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5000</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 до 500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1500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7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2500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7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2500 до 3500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70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3500 до 5000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1.9.4</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НЕФТЕПЕРЕРАБАТЫВАЮЩИХ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НЕФТЕХИМИЧЕСКИХ ПРЕДПРИЯТИЙ И ПРОИЗВОДСТВ</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160"/>
        <w:gridCol w:w="2970"/>
        <w:gridCol w:w="1155"/>
        <w:gridCol w:w="1320"/>
        <w:gridCol w:w="1320"/>
        <w:gridCol w:w="1320"/>
        <w:gridCol w:w="1320"/>
        <w:gridCol w:w="1320"/>
      </w:tblGrid>
      <w:tr>
        <w:trPr>
          <w:jc w:val="left"/>
        </w:trPr>
        <w:tc>
          <w:tcPr>
            <w:vMerge w:val="restart"/>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29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 тыс. т/год</w:t>
            </w:r>
          </w:p>
        </w:tc>
        <w:tc>
          <w:tcPr>
            <w:hMerge w:val="restart"/>
            <w:tcW w:type="dxa" w:w="7755"/>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9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2000 до 3500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3500</w:t>
            </w:r>
          </w:p>
        </w:tc>
      </w:tr>
      <w:tr>
        <w:trPr>
          <w:jc w:val="left"/>
        </w:trPr>
        <w:tc>
          <w:tcPr>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9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Нефтеперерабатывающие заводы</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5000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5000 до 9000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9000 до 18000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Нефтехимические заводы и комбинаты</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5000 до 10000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10000 до 15000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15000 до 20000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Заводы синтетического каучука</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 до 150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 до 500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16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Заводы резинотехнических изделий</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 до 300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1.9.5</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ПРЕДПРИЯТИЙ ПО ПРОИЗВОДСТВУ ГАЗОВ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ПЕРЕРАБОТКЕ НЕФТЯНОГО ГАЗА</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197"/>
        <w:gridCol w:w="3465"/>
        <w:gridCol w:w="1320"/>
        <w:gridCol w:w="1485"/>
        <w:gridCol w:w="1320"/>
      </w:tblGrid>
      <w:tr>
        <w:trPr>
          <w:jc w:val="left"/>
        </w:trPr>
        <w:tc>
          <w:tcPr>
            <w:vMerge w:val="restart"/>
            <w:tcW w:type="dxa" w:w="31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w:t>
            </w:r>
          </w:p>
        </w:tc>
        <w:tc>
          <w:tcPr>
            <w:hMerge w:val="restart"/>
            <w:tcW w:type="dxa" w:w="412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31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w:t>
            </w:r>
          </w:p>
        </w:tc>
      </w:tr>
      <w:tr>
        <w:trPr>
          <w:jc w:val="left"/>
        </w:trPr>
        <w:tc>
          <w:tcPr>
            <w:tcW w:type="dxa" w:w="319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газов</w:t>
            </w:r>
          </w:p>
        </w:tc>
        <w:tc>
          <w:tcPr>
            <w:tcW w:type="dxa" w:w="34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319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Переработка нефтяного газа</w:t>
            </w:r>
          </w:p>
        </w:tc>
        <w:tc>
          <w:tcPr>
            <w:tcW w:type="dxa" w:w="34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1.9.6</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ПРЕДПРИЯТИЙ ПО ПРОИЗВОДСТВУ</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ЦЕЛЛЮЛОЗЫ И БУМАГИ</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273"/>
        <w:gridCol w:w="2381"/>
        <w:gridCol w:w="1474"/>
        <w:gridCol w:w="1928"/>
        <w:gridCol w:w="2098"/>
        <w:gridCol w:w="1361"/>
      </w:tblGrid>
      <w:tr>
        <w:trPr>
          <w:jc w:val="left"/>
        </w:trPr>
        <w:tc>
          <w:tcPr>
            <w:vMerge w:val="restart"/>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 тыс. т/год</w:t>
            </w:r>
          </w:p>
        </w:tc>
        <w:tc>
          <w:tcPr>
            <w:hMerge w:val="restart"/>
            <w:tcW w:type="dxa" w:w="6861"/>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38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w:t>
            </w:r>
          </w:p>
        </w:tc>
      </w:tr>
      <w:tr>
        <w:trPr>
          <w:jc w:val="left"/>
        </w:trPr>
        <w:tc>
          <w:tcPr>
            <w:vMerge w:val="restart"/>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целлюлозы и полуцеллюлозы</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75</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75 до 150</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 до 500</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бумаги</w:t>
            </w:r>
          </w:p>
        </w:tc>
        <w:tc>
          <w:tcPr>
            <w:tcW w:type="dxa" w:w="2381"/>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47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92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098"/>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61"/>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1.9.7</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ПРЕДПРИЯТИЙ И ПРОИЗВОДСТВ ЧЕРНОЙ МЕТАЛЛУРГИИ</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103"/>
        <w:gridCol w:w="2970"/>
        <w:gridCol w:w="1155"/>
        <w:gridCol w:w="1320"/>
        <w:gridCol w:w="1320"/>
        <w:gridCol w:w="1320"/>
        <w:gridCol w:w="1320"/>
        <w:gridCol w:w="1320"/>
      </w:tblGrid>
      <w:tr>
        <w:trPr>
          <w:jc w:val="left"/>
        </w:trPr>
        <w:tc>
          <w:tcPr>
            <w:vMerge w:val="restart"/>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29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 тыс. т/год</w:t>
            </w:r>
          </w:p>
        </w:tc>
        <w:tc>
          <w:tcPr>
            <w:hMerge w:val="restart"/>
            <w:tcW w:type="dxa" w:w="7755"/>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97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2000 до 2500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2500</w:t>
            </w:r>
          </w:p>
        </w:tc>
      </w:tr>
      <w:tr>
        <w:trPr>
          <w:jc w:val="left"/>
        </w:trPr>
        <w:tc>
          <w:tcPr>
            <w:vMerge w:val="restart"/>
            <w:tcW w:type="dxa" w:w="21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Выплавка чугуна и стали</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1500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7500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7500 до 12000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1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Горнообогатительные комбинаты</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2000 до 5500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5500 до 10000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10000 до 13000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1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Коксохимпроизводство</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5000 до 12000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1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Ферросплавы</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700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10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700 до 1000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103"/>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магнезиальных изделий</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10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Прокат и обработка чугуна и стали</w:t>
            </w:r>
          </w:p>
        </w:tc>
        <w:tc>
          <w:tcPr>
            <w:tcW w:type="dxa" w:w="297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1.9.8</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ПРЕДПРИЯТИЙ И ПРОИЗВОДСТВ ЦВЕТНОЙ МЕТАЛЛУРГИИ</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273"/>
        <w:gridCol w:w="2640"/>
        <w:gridCol w:w="660"/>
        <w:gridCol w:w="1320"/>
        <w:gridCol w:w="1320"/>
        <w:gridCol w:w="1320"/>
        <w:gridCol w:w="1320"/>
        <w:gridCol w:w="1320"/>
        <w:gridCol w:w="825"/>
      </w:tblGrid>
      <w:tr>
        <w:trPr>
          <w:jc w:val="left"/>
        </w:trPr>
        <w:tc>
          <w:tcPr>
            <w:vMerge w:val="restart"/>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 тыс. т/год</w:t>
            </w:r>
          </w:p>
        </w:tc>
        <w:tc>
          <w:tcPr>
            <w:hMerge w:val="restart"/>
            <w:tcW w:type="dxa" w:w="8085"/>
            <w:tcBorders>
              <w:left w:sz="4" w:val="single"/>
              <w:top w:sz="4" w:val="single"/>
              <w:right w:sz="4" w:val="single"/>
              <w:bottom w:sz="4" w:val="single"/>
            </w:tcBorders>
            <w:gridSpan w:val="7"/>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2000 до 2500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2500 до 3500</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3500</w:t>
            </w:r>
          </w:p>
        </w:tc>
      </w:tr>
      <w:tr>
        <w:trPr>
          <w:jc w:val="left"/>
        </w:trPr>
        <w:tc>
          <w:tcPr>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r>
      <w:tr>
        <w:trPr>
          <w:jc w:val="left"/>
        </w:trPr>
        <w:tc>
          <w:tcPr>
            <w:vMerge w:val="restart"/>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алюминия</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 до 500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2000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никеля</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 до 5</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 до 25</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2273"/>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 до 1000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редких металлов</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цинка</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273"/>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и обработка цветных металлов</w:t>
            </w:r>
          </w:p>
        </w:tc>
        <w:tc>
          <w:tcPr>
            <w:tcW w:type="dxa" w:w="264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1.9.9</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ПРЕДПРИЯТИЙ ПО ПРОИЗВОДСТВУ</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СТРОИТЕЛЬНЫХ МАТЕРИАЛОВ</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77"/>
        <w:gridCol w:w="2154"/>
        <w:gridCol w:w="850"/>
        <w:gridCol w:w="1320"/>
        <w:gridCol w:w="1320"/>
        <w:gridCol w:w="1320"/>
        <w:gridCol w:w="1320"/>
        <w:gridCol w:w="1320"/>
        <w:gridCol w:w="825"/>
      </w:tblGrid>
      <w:tr>
        <w:trPr>
          <w:jc w:val="left"/>
        </w:trPr>
        <w:tc>
          <w:tcPr>
            <w:vMerge w:val="restart"/>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 тыс. т/год</w:t>
            </w:r>
          </w:p>
        </w:tc>
        <w:tc>
          <w:tcPr>
            <w:hMerge w:val="restart"/>
            <w:tcW w:type="dxa" w:w="8275"/>
            <w:tcBorders>
              <w:left w:sz="4" w:val="single"/>
              <w:top w:sz="4" w:val="single"/>
              <w:right w:sz="4" w:val="single"/>
              <w:bottom w:sz="4" w:val="single"/>
            </w:tcBorders>
            <w:gridSpan w:val="7"/>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215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 до 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2000 до 3000</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3000</w:t>
            </w:r>
          </w:p>
        </w:tc>
      </w:tr>
      <w:tr>
        <w:trPr>
          <w:jc w:val="left"/>
        </w:trPr>
        <w:tc>
          <w:tcPr>
            <w:vMerge w:val="restart"/>
            <w:tcW w:type="dxa" w:w="18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цемента</w:t>
            </w:r>
          </w:p>
        </w:tc>
        <w:tc>
          <w:tcPr>
            <w:tcW w:type="dxa" w:w="21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100</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 до 500</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1500</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5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2500</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54"/>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2500 до 3500</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1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3500</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18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асбеста и др.</w:t>
            </w:r>
          </w:p>
        </w:tc>
        <w:tc>
          <w:tcPr>
            <w:tcW w:type="dxa" w:w="21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18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бетонных изделий и др.</w:t>
            </w:r>
          </w:p>
        </w:tc>
        <w:tc>
          <w:tcPr>
            <w:tcW w:type="dxa" w:w="2154"/>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1.9.10</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МАШИНОСТРОИТЕЛЬНЫХ ПРЕДПРИЯТИЙ И ПРОИЗВОДСТВ</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187"/>
        <w:gridCol w:w="3300"/>
        <w:gridCol w:w="3300"/>
      </w:tblGrid>
      <w:tr>
        <w:trPr>
          <w:jc w:val="left"/>
        </w:trPr>
        <w:tc>
          <w:tcPr>
            <w:vMerge w:val="restart"/>
            <w:tcW w:type="dxa" w:w="41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w:t>
            </w:r>
          </w:p>
        </w:tc>
        <w:tc>
          <w:tcPr>
            <w:hMerge w:val="restart"/>
            <w:tcW w:type="dxa" w:w="660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41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w:t>
            </w:r>
          </w:p>
        </w:tc>
      </w:tr>
      <w:tr>
        <w:trPr>
          <w:jc w:val="left"/>
        </w:trPr>
        <w:tc>
          <w:tcPr>
            <w:tcW w:type="dxa" w:w="41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1.9.11</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ВБЛИЗИ ПРЕДПРИЯТИЙ ЛЕГКОЙ ПРОМЫШЛЕННОСТИ</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197"/>
        <w:gridCol w:w="3465"/>
        <w:gridCol w:w="1155"/>
        <w:gridCol w:w="2310"/>
        <w:gridCol w:w="1155"/>
      </w:tblGrid>
      <w:tr>
        <w:trPr>
          <w:jc w:val="left"/>
        </w:trPr>
        <w:tc>
          <w:tcPr>
            <w:vMerge w:val="restart"/>
            <w:tcW w:type="dxa" w:w="31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w:t>
            </w:r>
          </w:p>
        </w:tc>
        <w:tc>
          <w:tcPr>
            <w:hMerge w:val="restart"/>
            <w:tcW w:type="dxa" w:w="462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319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5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250</w:t>
            </w:r>
          </w:p>
        </w:tc>
        <w:tc>
          <w:tcPr>
            <w:tcW w:type="dxa" w:w="2310"/>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 до 500</w:t>
            </w:r>
          </w:p>
        </w:tc>
        <w:tc>
          <w:tcPr>
            <w:tcW w:type="dxa" w:w="115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w:t>
            </w:r>
          </w:p>
        </w:tc>
      </w:tr>
      <w:tr>
        <w:trPr>
          <w:jc w:val="left"/>
        </w:trPr>
        <w:tc>
          <w:tcPr>
            <w:tcW w:type="dxa" w:w="319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Обработка тканей</w:t>
            </w:r>
          </w:p>
        </w:tc>
        <w:tc>
          <w:tcPr>
            <w:tcW w:type="dxa" w:w="34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319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Производство искусственных кож и пленочных материалов</w:t>
            </w:r>
          </w:p>
        </w:tc>
        <w:tc>
          <w:tcPr>
            <w:tcW w:type="dxa" w:w="34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1.9.12</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6" w:name="Par1960"/>
      <w:bookmarkEnd w:id="86"/>
      <w:r>
        <w:rPr>
          <w:b w:val="false"/>
          <w:rFonts w:ascii="Times New Roman" w:eastAsia="Times New Roman" w:hAnsi="Times New Roman" w:cs="Times New Roman"/>
          <w:sz w:val="24"/>
          <w:i w:val="false"/>
          <w:strike w:val="false"/>
        </w:rPr>
        <w:t xml:space="preserve">СЗ ВБЛИЗИ ПРЕДПРИЯТИЙ ПО ДОБЫЧЕ РУД И НЕРУДНЫХ ИСКОПАЕМЫХ</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77"/>
        <w:gridCol w:w="3465"/>
        <w:gridCol w:w="1485"/>
        <w:gridCol w:w="2805"/>
        <w:gridCol w:w="1155"/>
      </w:tblGrid>
      <w:tr>
        <w:trPr>
          <w:jc w:val="left"/>
        </w:trPr>
        <w:tc>
          <w:tcPr>
            <w:vMerge w:val="restart"/>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Подотрасль</w:t>
            </w:r>
          </w:p>
        </w:tc>
        <w:tc>
          <w:tcPr>
            <w:vMerge w:val="restart"/>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Расчетный объем выпускаемой продукции</w:t>
            </w:r>
          </w:p>
        </w:tc>
        <w:tc>
          <w:tcPr>
            <w:hMerge w:val="restart"/>
            <w:tcW w:type="dxa" w:w="5445"/>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18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4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250</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250 до 500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w:t>
            </w:r>
          </w:p>
        </w:tc>
      </w:tr>
      <w:tr>
        <w:trPr>
          <w:jc w:val="left"/>
        </w:trPr>
        <w:tc>
          <w:tcPr>
            <w:tcW w:type="dxa" w:w="18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Железная руда и др.</w:t>
            </w:r>
          </w:p>
        </w:tc>
        <w:tc>
          <w:tcPr>
            <w:tcW w:type="dxa" w:w="34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18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Уголь </w:t>
            </w:r>
            <w:hyperlink r:id="rId201">
              <w:r>
                <w:rPr>
                  <w:b w:val="false"/>
                  <w:rFonts w:ascii="Times New Roman" w:eastAsia="Times New Roman" w:hAnsi="Times New Roman" w:cs="Times New Roman"/>
                  <w:sz w:val="24"/>
                  <w:i w:val="false"/>
                  <w:strike w:val="false"/>
                  <w:color w:val="0000ff"/>
                </w:rPr>
                <w:t xml:space="preserve">&lt;*&gt;</w:t>
              </w:r>
            </w:hyperlink>
          </w:p>
        </w:tc>
        <w:tc>
          <w:tcPr>
            <w:tcW w:type="dxa" w:w="34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объема</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87" w:name="Par1980"/>
      <w:bookmarkEnd w:id="87"/>
      <w:r>
        <w:rPr>
          <w:b w:val="false"/>
          <w:rFonts w:ascii="Times New Roman" w:eastAsia="Times New Roman" w:hAnsi="Times New Roman" w:cs="Times New Roman"/>
          <w:sz w:val="24"/>
          <w:i w:val="false"/>
          <w:strike w:val="false"/>
        </w:rPr>
        <w:t xml:space="preserve">&lt;*&gt; Распространяется на определение СЗ вблизи терриконов.</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1.9.13</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8" w:name="Par1984"/>
      <w:bookmarkEnd w:id="88"/>
      <w:r>
        <w:rPr>
          <w:b w:val="false"/>
          <w:rFonts w:ascii="Times New Roman" w:eastAsia="Times New Roman" w:hAnsi="Times New Roman" w:cs="Times New Roman"/>
          <w:sz w:val="24"/>
          <w:i w:val="false"/>
          <w:strike w:val="false"/>
        </w:rPr>
        <w:t xml:space="preserve">СЗ ВБЛИЗИ ТЭС И ПРОМЫШЛЕННЫХ КОТЕЛЬНЫХ</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990"/>
        <w:gridCol w:w="1587"/>
        <w:gridCol w:w="1320"/>
        <w:gridCol w:w="660"/>
        <w:gridCol w:w="1155"/>
        <w:gridCol w:w="1320"/>
        <w:gridCol w:w="1320"/>
        <w:gridCol w:w="1320"/>
        <w:gridCol w:w="825"/>
      </w:tblGrid>
      <w:tr>
        <w:trPr>
          <w:jc w:val="left"/>
        </w:trPr>
        <w:tc>
          <w:tcPr>
            <w:vMerge w:val="restart"/>
            <w:tcW w:type="dxa" w:w="1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Вид топлива</w:t>
            </w:r>
          </w:p>
        </w:tc>
        <w:tc>
          <w:tcPr>
            <w:vMerge w:val="restart"/>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Мощность, МВт</w:t>
            </w:r>
          </w:p>
        </w:tc>
        <w:tc>
          <w:tcPr>
            <w:vMerge w:val="restart"/>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Высота дымовых труб, м</w:t>
            </w:r>
          </w:p>
        </w:tc>
        <w:tc>
          <w:tcPr>
            <w:hMerge w:val="restart"/>
            <w:tcW w:type="dxa" w:w="660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vMerge w:val="continue"/>
            <w:tcW w:type="dxa" w:w="1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250 до 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500 до 1000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 до 1500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1500 до 3000</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3000</w:t>
            </w:r>
          </w:p>
        </w:tc>
      </w:tr>
      <w:tr>
        <w:trPr>
          <w:jc w:val="left"/>
        </w:trPr>
        <w:tc>
          <w:tcPr>
            <w:tcW w:type="dxa" w:w="199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ТЭС и котельные на углях при зольности менее 30%, мазуте, газе</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независимо от мощности</w:t>
            </w: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любая</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199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ТЭС и котельные на углях при зольности более 30%</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1000</w:t>
            </w: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любая</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1000 до 4000</w:t>
            </w: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180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180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199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ТЭС и котельные на сланцах</w:t>
            </w:r>
          </w:p>
        </w:tc>
        <w:tc>
          <w:tcPr>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500</w:t>
            </w: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любая</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158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500 до 2000</w:t>
            </w: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180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continue"/>
            <w:tcW w:type="dxa" w:w="1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58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180</w:t>
            </w:r>
          </w:p>
        </w:tc>
        <w:tc>
          <w:tcPr>
            <w:tcW w:type="dxa" w:w="6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8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1.9.14</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89" w:name="Par2056"/>
      <w:bookmarkEnd w:id="89"/>
      <w:r>
        <w:rPr>
          <w:b w:val="false"/>
          <w:rFonts w:ascii="Times New Roman" w:eastAsia="Times New Roman" w:hAnsi="Times New Roman" w:cs="Times New Roman"/>
          <w:sz w:val="24"/>
          <w:i w:val="false"/>
          <w:strike w:val="false"/>
        </w:rPr>
        <w:t xml:space="preserve">СЗ ВБЛИЗИ ОТВАЛОВ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ПЫЛЯЩИХ МАТЕРИАЛОВ, СКЛАДСКИХ ЗДАНИЙ И СООРУЖЕНИЙ,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КАНАЛИЗАЦИОННО-ОЧИСТНЫХ СООРУЖЕНИЙ</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(золоотвалы, солеотвалы, шлакоотвалы, крупные промышленные свалки, предприятия по сжиганию мусора, склады и элеваторы пылящих материалов, склады для хранения минеральных удобрений и ядохимикатов, гидрошахты и обогатительные фабрики, станции аэрации и другие канализацонно-очистные сооружения)</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27"/>
        <w:gridCol w:w="3630"/>
        <w:gridCol w:w="3630"/>
      </w:tblGrid>
      <w:tr>
        <w:trPr>
          <w:jc w:val="left"/>
        </w:trPr>
        <w:tc>
          <w:tcPr>
            <w:hMerge w:val="restart"/>
            <w:tcW w:type="dxa" w:w="1078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источника загрязнения, м</w:t>
            </w:r>
          </w:p>
        </w:tc>
      </w:tr>
      <w:tr>
        <w:trPr>
          <w:jc w:val="left"/>
        </w:trPr>
        <w:tc>
          <w:tcPr>
            <w:tcW w:type="dxa" w:w="35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200</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200 до 600</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600</w:t>
            </w:r>
          </w:p>
        </w:tc>
      </w:tr>
      <w:tr>
        <w:trPr>
          <w:jc w:val="left"/>
        </w:trPr>
        <w:tc>
          <w:tcPr>
            <w:tcW w:type="dxa" w:w="35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1.9.15</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0" w:name="Par2072"/>
      <w:bookmarkEnd w:id="90"/>
      <w:r>
        <w:rPr>
          <w:b w:val="false"/>
          <w:rFonts w:ascii="Times New Roman" w:eastAsia="Times New Roman" w:hAnsi="Times New Roman" w:cs="Times New Roman"/>
          <w:sz w:val="24"/>
          <w:i w:val="false"/>
          <w:strike w:val="false"/>
        </w:rPr>
        <w:t xml:space="preserve">СЗ ВБЛИЗИ АВТОДОРОГ С ИНТЕНСИВНЫМ ИСПОЛЬЗОВАНИЕМ В ЗИМНЕЕ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ВРЕМЯ ХИМИЧЕСКИХ ПРОТИВОГОЛОЛЕДНЫХ СРЕДСТВ</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527"/>
        <w:gridCol w:w="3630"/>
        <w:gridCol w:w="3630"/>
      </w:tblGrid>
      <w:tr>
        <w:trPr>
          <w:jc w:val="left"/>
        </w:trPr>
        <w:tc>
          <w:tcPr>
            <w:hMerge w:val="restart"/>
            <w:tcW w:type="dxa" w:w="10787"/>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при расстоянии от автодорог, м</w:t>
            </w:r>
          </w:p>
        </w:tc>
      </w:tr>
      <w:tr>
        <w:trPr>
          <w:jc w:val="left"/>
        </w:trPr>
        <w:tc>
          <w:tcPr>
            <w:tcW w:type="dxa" w:w="35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25</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 до 100</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w:t>
            </w:r>
          </w:p>
        </w:tc>
      </w:tr>
      <w:tr>
        <w:trPr>
          <w:jc w:val="left"/>
        </w:trPr>
        <w:tc>
          <w:tcPr>
            <w:tcW w:type="dxa" w:w="35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363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1.9.16</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1" w:name="Par2085"/>
      <w:bookmarkEnd w:id="91"/>
      <w:r>
        <w:rPr>
          <w:b w:val="false"/>
          <w:rFonts w:ascii="Times New Roman" w:eastAsia="Times New Roman" w:hAnsi="Times New Roman" w:cs="Times New Roman"/>
          <w:sz w:val="24"/>
          <w:i w:val="false"/>
          <w:strike w:val="false"/>
        </w:rPr>
        <w:t xml:space="preserve">СЗ В ПРИБРЕЖНОЙ ЗОНЕ МОРЕЙ И ОЗЕР ПЛОЩАДЬЮ БОЛЕЕ</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10000 КВ. М</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867"/>
        <w:gridCol w:w="3300"/>
        <w:gridCol w:w="3300"/>
        <w:gridCol w:w="1320"/>
      </w:tblGrid>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Тип водоема</w:t>
            </w:r>
          </w:p>
        </w:tc>
        <w:tc>
          <w:tcPr>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Расчетная соленость воды, г/л</w:t>
            </w:r>
          </w:p>
        </w:tc>
        <w:tc>
          <w:tcPr>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от береговой линии, км</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w:t>
            </w:r>
          </w:p>
        </w:tc>
      </w:tr>
      <w:tr>
        <w:trPr>
          <w:jc w:val="left"/>
        </w:trPr>
        <w:tc>
          <w:tcPr>
            <w:tcW w:type="dxa" w:w="28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Незасоленный</w:t>
            </w: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2</w:t>
            </w: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0,1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86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Слабозасоленный</w:t>
            </w:r>
          </w:p>
        </w:tc>
        <w:tc>
          <w:tcPr>
            <w:vMerge w:val="restart"/>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 до 10</w:t>
            </w: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0,1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0,1 до 1,0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8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Среднезасоленный</w:t>
            </w:r>
          </w:p>
        </w:tc>
        <w:tc>
          <w:tcPr>
            <w:vMerge w:val="restart"/>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 до 20</w:t>
            </w: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0,1</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0,1 до 1,0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 до 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vMerge w:val="restart"/>
            <w:tcW w:type="dxa" w:w="286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Сильнозасоленный</w:t>
            </w:r>
          </w:p>
        </w:tc>
        <w:tc>
          <w:tcPr>
            <w:vMerge w:val="restart"/>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20 до 40</w:t>
            </w: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 до 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330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3300"/>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5,0 до 10,0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1.9.17</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2" w:name="Par2121"/>
      <w:bookmarkEnd w:id="92"/>
      <w:r>
        <w:rPr>
          <w:b w:val="false"/>
          <w:rFonts w:ascii="Times New Roman" w:eastAsia="Times New Roman" w:hAnsi="Times New Roman" w:cs="Times New Roman"/>
          <w:sz w:val="24"/>
          <w:i w:val="false"/>
          <w:strike w:val="false"/>
        </w:rPr>
        <w:t xml:space="preserve">СЗ ВБЛИЗИ ГРАДИРЕН И БРЫЗГАЛЬНЫХ БАССЕЙНОВ С УДЕЛЬНОЙ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ПРОВОДИМОСТЬЮ ЦИРКУЛЯЦИОННОЙ ВОДЫ МЕНЕЕ 1000 МКСМ/СМ</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537"/>
        <w:gridCol w:w="4125"/>
        <w:gridCol w:w="4125"/>
      </w:tblGrid>
      <w:tr>
        <w:trPr>
          <w:jc w:val="left"/>
        </w:trPr>
        <w:tc>
          <w:tcPr>
            <w:vMerge w:val="restart"/>
            <w:tcW w:type="dxa" w:w="25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района</w:t>
            </w:r>
          </w:p>
        </w:tc>
        <w:tc>
          <w:tcPr>
            <w:hMerge w:val="restart"/>
            <w:tcW w:type="dxa" w:w="825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от градирен (брызгального бассейна), м</w:t>
            </w:r>
          </w:p>
        </w:tc>
      </w:tr>
      <w:tr>
        <w:trPr>
          <w:jc w:val="left"/>
        </w:trPr>
        <w:tc>
          <w:tcPr>
            <w:vMerge w:val="continue"/>
            <w:tcW w:type="dxa" w:w="25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41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150</w:t>
            </w:r>
          </w:p>
        </w:tc>
        <w:tc>
          <w:tcPr>
            <w:tcW w:type="dxa" w:w="412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w:t>
            </w:r>
          </w:p>
        </w:tc>
      </w:tr>
      <w:tr>
        <w:trPr>
          <w:jc w:val="left"/>
        </w:trPr>
        <w:tc>
          <w:tcPr>
            <w:tcW w:type="dxa" w:w="253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412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12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537"/>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412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412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2537"/>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412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12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253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12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412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1.9.18</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3" w:name="Par2143"/>
      <w:bookmarkEnd w:id="93"/>
      <w:r>
        <w:rPr>
          <w:b w:val="false"/>
          <w:rFonts w:ascii="Times New Roman" w:eastAsia="Times New Roman" w:hAnsi="Times New Roman" w:cs="Times New Roman"/>
          <w:sz w:val="24"/>
          <w:i w:val="false"/>
          <w:strike w:val="false"/>
        </w:rPr>
        <w:t xml:space="preserve">СЗ ВБЛИЗИ ГРАДИРЕН И БРЫЗГАЛЬНЫХ БАССЕЙНОВ С УДЕЛЬНОЙ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ПРОВОДИМОСТЬЮ ЦИРКУЛЯЦИОННОЙ ВОДЫ ОТ 1000 ДО 3000 МКСМ/СМ</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537"/>
        <w:gridCol w:w="2640"/>
        <w:gridCol w:w="2805"/>
        <w:gridCol w:w="2805"/>
      </w:tblGrid>
      <w:tr>
        <w:trPr>
          <w:jc w:val="left"/>
        </w:trPr>
        <w:tc>
          <w:tcPr>
            <w:vMerge w:val="restart"/>
            <w:tcW w:type="dxa" w:w="25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района</w:t>
            </w:r>
          </w:p>
        </w:tc>
        <w:tc>
          <w:tcPr>
            <w:hMerge w:val="restart"/>
            <w:tcW w:type="dxa" w:w="825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от градирен (брызгального бассейна), м</w:t>
            </w:r>
          </w:p>
        </w:tc>
      </w:tr>
      <w:tr>
        <w:trPr>
          <w:jc w:val="left"/>
        </w:trPr>
        <w:tc>
          <w:tcPr>
            <w:vMerge w:val="continue"/>
            <w:tcW w:type="dxa" w:w="25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150</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150 до 600</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600</w:t>
            </w:r>
          </w:p>
        </w:tc>
      </w:tr>
      <w:tr>
        <w:trPr>
          <w:jc w:val="left"/>
        </w:trPr>
        <w:tc>
          <w:tcPr>
            <w:tcW w:type="dxa" w:w="253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264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80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80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r>
      <w:tr>
        <w:trPr>
          <w:jc w:val="left"/>
        </w:trPr>
        <w:tc>
          <w:tcPr>
            <w:tcW w:type="dxa" w:w="2537"/>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r>
      <w:tr>
        <w:trPr>
          <w:jc w:val="left"/>
        </w:trPr>
        <w:tc>
          <w:tcPr>
            <w:tcW w:type="dxa" w:w="2537"/>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r>
      <w:tr>
        <w:trPr>
          <w:jc w:val="left"/>
        </w:trPr>
        <w:tc>
          <w:tcPr>
            <w:tcW w:type="dxa" w:w="253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64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1.9.19</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4" w:name="Par2170"/>
      <w:bookmarkEnd w:id="94"/>
      <w:r>
        <w:rPr>
          <w:b w:val="false"/>
          <w:rFonts w:ascii="Times New Roman" w:eastAsia="Times New Roman" w:hAnsi="Times New Roman" w:cs="Times New Roman"/>
          <w:sz w:val="24"/>
          <w:i w:val="false"/>
          <w:strike w:val="false"/>
        </w:rPr>
        <w:t xml:space="preserve">РАСЧЕТНАЯ СЗ ПРИ НАЛОЖЕНИИ ЗАГРЯЗНЕНИЙ ОТ ДВУХ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НЕЗАВИСИМЫХ ИСТОЧНИКОВ</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537"/>
        <w:gridCol w:w="2640"/>
        <w:gridCol w:w="2805"/>
        <w:gridCol w:w="2805"/>
      </w:tblGrid>
      <w:tr>
        <w:trPr>
          <w:jc w:val="left"/>
        </w:trPr>
        <w:tc>
          <w:tcPr>
            <w:vMerge w:val="restart"/>
            <w:tcW w:type="dxa" w:w="25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СЗ от первого источника</w:t>
            </w:r>
          </w:p>
        </w:tc>
        <w:tc>
          <w:tcPr>
            <w:hMerge w:val="restart"/>
            <w:tcW w:type="dxa" w:w="8250"/>
            <w:tcBorders>
              <w:left w:sz="4" w:val="single"/>
              <w:top w:sz="4" w:val="single"/>
              <w:right w:sz="4" w:val="single"/>
              <w:bottom w:sz="4" w:val="single"/>
            </w:tcBorders>
            <w:gridSpan w:val="3"/>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Расчетная СЗ при степени загрязнения от второго источника</w:t>
            </w:r>
          </w:p>
        </w:tc>
      </w:tr>
      <w:tr>
        <w:trPr>
          <w:jc w:val="left"/>
        </w:trPr>
        <w:tc>
          <w:tcPr>
            <w:vMerge w:val="continue"/>
            <w:tcW w:type="dxa" w:w="253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64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2537"/>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640"/>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280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805"/>
            <w:tcBorders>
              <w:left w:sz="4" w:val="single"/>
              <w:top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2537"/>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640"/>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r>
        <w:trPr>
          <w:jc w:val="left"/>
        </w:trPr>
        <w:tc>
          <w:tcPr>
            <w:tcW w:type="dxa" w:w="2537"/>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640"/>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2805"/>
            <w:tcBorders>
              <w:left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r>
    </w:tbl>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1.9.52. Коэффициенты использования kК составных конструкций с последовательно-параллельными ветвями, составленными из изоляторов одного типа (гирлянд типа Y или А, опорных колонок с различным числом параллельных ветвей по высоте, а также подстанционных аппаратов с растяжками), следует принимать равными 1,1.</w:t>
      </w:r>
    </w:p>
    <w:p>
      <w:pPr>
        <w:jc w:val="both"/>
        <w:ind w:firstLine="540" w:left="0"/>
        <w:spacing w:before="240" w:after="0" w:line="240"/>
        <w:rPr>
          <w:b w:val="false"/>
          <w:rFonts w:ascii="Times New Roman" w:eastAsia="Times New Roman" w:hAnsi="Times New Roman" w:cs="Times New Roman"/>
          <w:sz w:val="24"/>
          <w:i w:val="false"/>
          <w:strike w:val="false"/>
        </w:rPr>
      </w:pPr>
      <w:bookmarkStart w:id="95" w:name="Par2192"/>
      <w:bookmarkEnd w:id="95"/>
      <w:r>
        <w:rPr>
          <w:b w:val="false"/>
          <w:rFonts w:ascii="Times New Roman" w:eastAsia="Times New Roman" w:hAnsi="Times New Roman" w:cs="Times New Roman"/>
          <w:sz w:val="24"/>
          <w:i w:val="false"/>
          <w:strike w:val="false"/>
        </w:rPr>
        <w:t xml:space="preserve">1.9.53. Коэффициенты использования kИ одноцепных гирлянд и одиночных опорных колонок, составленных из разнотипных изоляторов с коэффициентами использования kИ1 и kИ2, должны определяться по формуле:</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L1 + L2</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k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L1    L2</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kИ1   kИ2</w:t>
      </w: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 L1 и L2 - длина пути утечки участков конструкции из изоляторов соответствующего типа. Аналогичным образом должна определяться величина kИ для конструкций указанного вида при числе разных типов изоляторов, большем двух.</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1.9.20</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6" w:name="Par2204"/>
      <w:bookmarkEnd w:id="96"/>
      <w:r>
        <w:rPr>
          <w:b w:val="false"/>
          <w:rFonts w:ascii="Times New Roman" w:eastAsia="Times New Roman" w:hAnsi="Times New Roman" w:cs="Times New Roman"/>
          <w:sz w:val="24"/>
          <w:i w:val="false"/>
          <w:strike w:val="false"/>
        </w:rPr>
        <w:t xml:space="preserve">КОЭФФИЦИЕНТЫ ИСПОЛЬЗОВАНИЯ KИ ПОДВЕСНЫХ ТАРЕЛЬЧАТЫХ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ИЗОЛЯТОРОВ СО СЛАБО РАЗВИТОЙ НИЖНЕЙ ПОВЕРХНОСТЬЮ</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ИЗОЛЯЦИОННОЙ ДЕТАЛИ</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177"/>
        <w:gridCol w:w="5610"/>
      </w:tblGrid>
      <w:tr>
        <w:trPr>
          <w:jc w:val="left"/>
        </w:trPr>
        <w:tc>
          <w:tcPr>
            <w:tcW w:type="dxa" w:w="517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LИ / D</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kИ</w:t>
            </w:r>
          </w:p>
        </w:tc>
      </w:tr>
      <w:tr>
        <w:trPr>
          <w:jc w:val="left"/>
        </w:trPr>
        <w:tc>
          <w:tcPr>
            <w:tcW w:type="dxa" w:w="51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0,90 до 1,05 включительно</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51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1,05 до 1,10 включительно</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r>
      <w:tr>
        <w:trPr>
          <w:jc w:val="left"/>
        </w:trPr>
        <w:tc>
          <w:tcPr>
            <w:tcW w:type="dxa" w:w="51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1,10 до 1,20 включительно</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r>
        <w:trPr>
          <w:jc w:val="left"/>
        </w:trPr>
        <w:tc>
          <w:tcPr>
            <w:tcW w:type="dxa" w:w="51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1,20 до 1,30 включительно</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r>
      <w:tr>
        <w:trPr>
          <w:jc w:val="left"/>
        </w:trPr>
        <w:tc>
          <w:tcPr>
            <w:tcW w:type="dxa" w:w="517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1,30 до 1,40 включительно</w:t>
            </w:r>
          </w:p>
        </w:tc>
        <w:tc>
          <w:tcPr>
            <w:tcW w:type="dxa" w:w="56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r>
    </w:tbl>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1.9.54. Конфигурация подвесных изоляторов для районов с различными видами загрязнений должна выбираться по </w:t>
      </w:r>
      <w:hyperlink r:id="rId202">
        <w:r>
          <w:rPr>
            <w:b w:val="false"/>
            <w:rFonts w:ascii="Times New Roman" w:eastAsia="Times New Roman" w:hAnsi="Times New Roman" w:cs="Times New Roman"/>
            <w:sz w:val="24"/>
            <w:i w:val="false"/>
            <w:strike w:val="false"/>
            <w:color w:val="0000ff"/>
          </w:rPr>
          <w:t xml:space="preserve">табл. 1.9.24</w:t>
        </w:r>
      </w:hyperlink>
      <w:r>
        <w:rPr>
          <w:b w:val="false"/>
          <w:rFonts w:ascii="Times New Roman" w:eastAsia="Times New Roman" w:hAnsi="Times New Roman" w:cs="Times New Roman"/>
          <w:sz w:val="24"/>
          <w:i w:val="false"/>
          <w:strike w:val="false"/>
        </w:rPr>
        <w:t xml:space="preserve">.</w:t>
      </w:r>
    </w:p>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1.9.21</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7" w:name="Par2225"/>
      <w:bookmarkEnd w:id="97"/>
      <w:r>
        <w:rPr>
          <w:b w:val="false"/>
          <w:rFonts w:ascii="Times New Roman" w:eastAsia="Times New Roman" w:hAnsi="Times New Roman" w:cs="Times New Roman"/>
          <w:sz w:val="24"/>
          <w:i w:val="false"/>
          <w:strike w:val="false"/>
        </w:rPr>
        <w:t xml:space="preserve">КОЭФФИЦИЕНТЫ ИСПОЛЬЗОВАНИЯ KИ ПОДВЕСНЫХ ТАРЕЛЬЧАТЫХ</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ИЗОЛЯТОРОВ СПЕЦИАЛЬНОГО ИСПОЛНЕНИЯ</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9302"/>
        <w:gridCol w:w="1485"/>
      </w:tblGrid>
      <w:tr>
        <w:trPr>
          <w:jc w:val="left"/>
        </w:trPr>
        <w:tc>
          <w:tcPr>
            <w:tcW w:type="dxa" w:w="93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Конфигурация изолятора</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kИ</w:t>
            </w:r>
          </w:p>
        </w:tc>
      </w:tr>
      <w:tr>
        <w:trPr>
          <w:jc w:val="left"/>
        </w:trPr>
        <w:tc>
          <w:tcPr>
            <w:tcW w:type="dxa" w:w="93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Двукрылая</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r>
      <w:tr>
        <w:trPr>
          <w:jc w:val="left"/>
        </w:trPr>
        <w:tc>
          <w:tcPr>
            <w:tcW w:type="dxa" w:w="93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увеличенным вылетом ребра на нижней поверхности</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r>
      <w:tr>
        <w:trPr>
          <w:jc w:val="left"/>
        </w:trPr>
        <w:tc>
          <w:tcPr>
            <w:tcW w:type="dxa" w:w="93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Аэродинамического профиля (конусная, полусферическая)</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r>
      <w:tr>
        <w:trPr>
          <w:jc w:val="left"/>
        </w:trPr>
        <w:tc>
          <w:tcPr>
            <w:tcW w:type="dxa" w:w="93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Колоколообразная с гладкой внутренней и ребристой наружной поверхностью</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1.9.22</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8" w:name="Par2241"/>
      <w:bookmarkEnd w:id="98"/>
      <w:r>
        <w:rPr>
          <w:b w:val="false"/>
          <w:rFonts w:ascii="Times New Roman" w:eastAsia="Times New Roman" w:hAnsi="Times New Roman" w:cs="Times New Roman"/>
          <w:sz w:val="24"/>
          <w:i w:val="false"/>
          <w:strike w:val="false"/>
        </w:rPr>
        <w:t xml:space="preserve">КОЭФФИЦИЕНТЫ ИСПОЛЬЗОВАНИЯ ОДИНОЧНЫХ ИЗОЛЯЦИОННЫХ КОЛОНОК,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ОПОРНЫХ И ПОДВЕСНЫХ СТЕРЖНЕВЫХ ИЗОЛЯТОРОВ</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217"/>
        <w:gridCol w:w="1650"/>
        <w:gridCol w:w="1815"/>
        <w:gridCol w:w="1980"/>
        <w:gridCol w:w="1980"/>
        <w:gridCol w:w="1980"/>
        <w:gridCol w:w="1980"/>
      </w:tblGrid>
      <w:tr>
        <w:trPr>
          <w:jc w:val="left"/>
        </w:trPr>
        <w:tc>
          <w:tcPr>
            <w:tcW w:type="dxa" w:w="121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LИ / h</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менее 2,5</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2,5 - 3,00</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3,01 - 3,30</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3,31 - 3,50</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3,51 - 3,71</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3,71 - 4,00</w:t>
            </w:r>
          </w:p>
        </w:tc>
      </w:tr>
      <w:tr>
        <w:trPr>
          <w:jc w:val="left"/>
        </w:trPr>
        <w:tc>
          <w:tcPr>
            <w:tcW w:type="dxa" w:w="121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1.9.23</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99" w:name="Par2261"/>
      <w:bookmarkEnd w:id="99"/>
      <w:r>
        <w:rPr>
          <w:b w:val="false"/>
          <w:rFonts w:ascii="Times New Roman" w:eastAsia="Times New Roman" w:hAnsi="Times New Roman" w:cs="Times New Roman"/>
          <w:sz w:val="24"/>
          <w:i w:val="false"/>
          <w:strike w:val="false"/>
        </w:rPr>
        <w:t xml:space="preserve">КОЭФФИЦИЕНТЫ ИСПОЛЬЗОВАНИЯ KК СОСТАВНЫХ КОНСТРУКЦИЙ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ЭЛЕКТРИЧЕСКИ ПАРАЛЛЕЛЬНЫМИ ВЕТВЯМИ (БЕЗ ПЕРЕМЫЧЕК)</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507"/>
        <w:gridCol w:w="1650"/>
        <w:gridCol w:w="1650"/>
        <w:gridCol w:w="1980"/>
      </w:tblGrid>
      <w:tr>
        <w:trPr>
          <w:jc w:val="left"/>
        </w:trPr>
        <w:tc>
          <w:tcPr>
            <w:tcW w:type="dxa" w:w="55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параллельных ветвей</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3 - 5</w:t>
            </w:r>
          </w:p>
        </w:tc>
      </w:tr>
      <w:tr>
        <w:trPr>
          <w:jc w:val="left"/>
        </w:trPr>
        <w:tc>
          <w:tcPr>
            <w:tcW w:type="dxa" w:w="550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kК</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r>
    </w:tbl>
    <w:p>
      <w:pPr>
        <w:jc w:val="left"/>
        <w:ind w:firstLine="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1.9.24</w:t>
      </w:r>
    </w:p>
    <w:p>
      <w:pPr>
        <w:jc w:val="left"/>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00" w:name="Par2275"/>
      <w:bookmarkEnd w:id="100"/>
      <w:r>
        <w:rPr>
          <w:b w:val="false"/>
          <w:rFonts w:ascii="Times New Roman" w:eastAsia="Times New Roman" w:hAnsi="Times New Roman" w:cs="Times New Roman"/>
          <w:sz w:val="24"/>
          <w:i w:val="false"/>
          <w:strike w:val="false"/>
        </w:rPr>
        <w:t xml:space="preserve">РЕКОМЕНДУЕМЫЕ ОБЛАСТИ ПРИМЕНЕНИЯ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ПОДВЕСНЫХ ИЗОЛЯТОРОВ РАЗЛИЧНОЙ КОНФИГУРАЦИИ</w:t>
      </w:r>
    </w:p>
    <w:p>
      <w:pPr>
        <w:jc w:val="left"/>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022"/>
        <w:gridCol w:w="6765"/>
      </w:tblGrid>
      <w:tr>
        <w:trPr>
          <w:jc w:val="left"/>
        </w:trPr>
        <w:tc>
          <w:tcPr>
            <w:tcW w:type="dxa" w:w="402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Конфигурация изолятора</w:t>
            </w:r>
          </w:p>
        </w:tc>
        <w:tc>
          <w:tcPr>
            <w:tcW w:type="dxa" w:w="676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Характеристика районов загрязнения</w:t>
            </w:r>
          </w:p>
        </w:tc>
      </w:tr>
      <w:tr>
        <w:trPr>
          <w:jc w:val="left"/>
        </w:trPr>
        <w:tc>
          <w:tcPr>
            <w:tcW w:type="dxa" w:w="4022"/>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Тарельчатый с ребристой нижней поверхностью (LИ / D &lt;= 1,4)</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1 - 2-й СЗ при любых видах загрязнения</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Тарельчатый гладкий полусферический, тарельчатый гладкий конусный</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1 - 2-й СЗ при любых видах загрязнения, районы с засоленными почвами и с промышленными загрязнениями не выше 3-й СЗ</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Тарельчатый фарфоровый</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4-й СЗ вблизи цементных и сланцевоперерабатывающих предприятий, предприятий черной металлургии, предприятий по производству калийных удобрений, химических производств, выпускающих фосфаты, алюминиевых заводов при наличии цехов производства электродов (цехов анодной массы)</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Стержневой фарфоровый нормального исполнения (LИ / h &lt;= 2,5)</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1-й СЗ, в том числе с труднодоступными трассами ВЛ</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Тарельчатый двукрылый</w:t>
            </w:r>
          </w:p>
        </w:tc>
        <w:tc>
          <w:tcPr>
            <w:tcW w:type="dxa" w:w="6765"/>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засоленными почвами и с промышленными загрязнениями (2 - 4-я СЗ)</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Тарельчатый с сильно выступающим ребром на нижней поверхности (LИ / D &gt; 1,4)</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Побережья морей и соленых озер (2 - 4-я СЗ)</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Стержневой фарфоровый специального исполнения (LИ / h &gt; 2,5)</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2 - 4-й СЗ при любых видах загрязнения; районы с труднодоступными трассами ВЛ (2 - 3-я СЗ)</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Стержневой полимерный нормального исполнения</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1 - 2-й СЗ при любых видах загрязнения, в том числе районы с труднодоступными трассами ВЛ</w:t>
            </w:r>
          </w:p>
        </w:tc>
      </w:tr>
      <w:tr>
        <w:trPr>
          <w:jc w:val="left"/>
        </w:trPr>
        <w:tc>
          <w:tcPr>
            <w:tcW w:type="dxa" w:w="402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Стержневой полимерный специального исполнения</w:t>
            </w:r>
          </w:p>
        </w:tc>
        <w:tc>
          <w:tcPr>
            <w:tcW w:type="dxa" w:w="6765"/>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Районы с 2 - 3-й СЗ при любых видах загрязнения, в том числе районы с труднодоступными трассами ВЛ</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04"/>
          <w:footerReference w:type="default" r:id="rId206"/>
        </w:sectPr>
      </w:pPr>
    </w:p>
    <w:p>
      <w:pPr>
        <w:jc w:val="left"/>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D - диаметр тарельчатого изолятора, см; h - высота изоляционной части стержневого изолятора, см; LИ - длина пути утечки, см.</w:t>
      </w:r>
    </w:p>
    <w:p>
      <w:pPr>
        <w:jc w:val="both"/>
        <w:ind w:firstLine="54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false"/>
          <w:rFonts w:ascii="Times New Roman" w:eastAsia="Times New Roman" w:hAnsi="Times New Roman" w:cs="Times New Roman"/>
          <w:sz w:val="24"/>
          <w:i w:val="false"/>
          <w:strike w:val="false"/>
        </w:rPr>
      </w:pPr>
      <w:bookmarkStart w:id="101" w:name="Par2301"/>
      <w:bookmarkEnd w:id="101"/>
      <w:r>
        <w:rPr>
          <w:b w:val="false"/>
          <w:rFonts w:ascii="Times New Roman" w:eastAsia="Times New Roman" w:hAnsi="Times New Roman" w:cs="Times New Roman"/>
          <w:sz w:val="24"/>
          <w:i w:val="false"/>
          <w:strike w:val="false"/>
        </w:rPr>
        <w:t xml:space="preserve">Раздел 7. ЭЛЕКТРООБОРУДОВАНИЕ СПЕЦИАЛЬНЫХ УСТАНОВОК</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102" w:name="Par2303"/>
      <w:bookmarkEnd w:id="102"/>
      <w:r>
        <w:rPr>
          <w:b w:val="false"/>
          <w:rFonts w:ascii="Times New Roman" w:eastAsia="Times New Roman" w:hAnsi="Times New Roman" w:cs="Times New Roman"/>
          <w:sz w:val="24"/>
          <w:i w:val="false"/>
          <w:strike w:val="false"/>
        </w:rPr>
        <w:t xml:space="preserve">Глава 7.5. ЭЛЕКТРОТЕРМИЧЕСКИЕ УСТАНОВКИ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3" w:name="Par2307"/>
      <w:bookmarkEnd w:id="103"/>
      <w:r>
        <w:rPr>
          <w:b w:val="false"/>
          <w:rFonts w:ascii="Times New Roman" w:eastAsia="Times New Roman" w:hAnsi="Times New Roman" w:cs="Times New Roman"/>
          <w:sz w:val="24"/>
          <w:i w:val="false"/>
          <w:strike w:val="false"/>
        </w:rPr>
        <w:t xml:space="preserve">7.5.1. Настоящая глава Правил распространяется на производственные и лабораторные установки электропечей и электронагревательных устройств переменного тока промышленной - 50 Гц, пониженной - ниже 50 Гц, повышенно-средней - до 30 кГц, высокой - от 30 кГц до 300 МГц и сверхвысокой частоты - от 300 МГц до 300 ГГц и постоянного (выпрямленного)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дуговых прямого (включая вакуумные дуговые), косвенного действия и комбинированного нагрева с преобразованием электроэнергии в тепловую в электрической дуге и в сопротивлении шихты, в том числе рудно-термических (рудовосстановительных, ферросплавных), а также плазменных нагревательных и плавильных;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индукционных нагревательных (включая закалочные) и плавильных (тигельных и канальных);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диэлектрического нагрева;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сопротивления прямого и косвенного нагрева (с любым материалом нагревателя: твердым и жидким), в том числе печей электрошлакового переплава &lt;*&gt; - ЭШП, литья - ЭШЛ и наплавки - ЭШН, а также печей электродных расплавления флюса для перечисленных разновидностей электрошлаковых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электронно-лучевых;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ионных;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лазерных.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Дуговой процесс только при "твердом старте" печей ЭШП и лишь весьма короткий промежуток времени, в среднем около 1% периода плавки, причем "твердый старт" в ЭШП используется редко, а в ЭШЛ и ЭШН вообще не применяется. Флюсоплавильные (шлакоплавильные) печи при дуговом процессе также работают относительно короткое время.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настоящей главы Правил распространяются на все элементы электроустановок перечисленных видов электропечей и электронагревательных устройств любых конструкций, назначений и режимов работы, а также с любыми средами (воздух, вакуум, инертный газ и т.п.) и давлениями в их рабочих камерах.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 Электротермические установки и используемое в них электротехническое и другое оборудование кроме требований настоящей главы должны удовлетворять требованиям </w:t>
      </w:r>
      <w:hyperlink r:id="rId8">
        <w:r>
          <w:rPr>
            <w:b w:val="false"/>
            <w:rFonts w:ascii="Times New Roman" w:eastAsia="Times New Roman" w:hAnsi="Times New Roman" w:cs="Times New Roman"/>
            <w:sz w:val="24"/>
            <w:i w:val="false"/>
            <w:strike w:val="false"/>
            <w:color w:val="0000ff"/>
          </w:rPr>
          <w:t xml:space="preserve">разд. 1</w:t>
        </w:r>
      </w:hyperlink>
      <w:r>
        <w:rPr>
          <w:b w:val="false"/>
          <w:rFonts w:ascii="Times New Roman" w:eastAsia="Times New Roman" w:hAnsi="Times New Roman" w:cs="Times New Roman"/>
          <w:sz w:val="24"/>
          <w:i w:val="false"/>
          <w:strike w:val="false"/>
        </w:rPr>
        <w:t xml:space="preserve"> - 6, а также гл. 7.3 и 7.4 в той мере, в какой они не изменены настоящей главой.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 Электротермическая установка (ЭТУ) - комплекс функционально связанных элементов: специализированного электротермического и другого электротехнического, а также механического оборудования, средств управления, автоматики и КИП, обеспечивающих проведение соответствующего технологического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ЭТУ в зависимости от ее назначения и конструктивного исполнения оборудования входят: кабельные линии, электропроводки и токопроводы между элементами установки, а также трубопроводы систем водоохлаждения и гидравлического привода; трубопроводы линий сжатого воздуха, азота, аргона, гелия, водорода, углекислого газа и других газов, водяного пара или вакуума, системы вентиляции и очистки газов, а также элементы строительных конструкций (фундаменты, рабочие площадки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 Электротермическое оборудование (ЭТО) - электротехнологическое оборудование, предназначенное для преобразования электрической энергии в тепловую с целью нагревания (расплавления)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ЭТО относятся электрические печи (электропечи) и электронагревательные устройства (приборы, аппараты). Электропечи отличаются от электронагревательных устройств тем, что имеют камеру или ванну.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разновидностях ЭТУ, перечисленных в </w:t>
      </w:r>
      <w:hyperlink r:id="rId207">
        <w:r>
          <w:rPr>
            <w:b w:val="false"/>
            <w:rFonts w:ascii="Times New Roman" w:eastAsia="Times New Roman" w:hAnsi="Times New Roman" w:cs="Times New Roman"/>
            <w:sz w:val="24"/>
            <w:i w:val="false"/>
            <w:strike w:val="false"/>
            <w:color w:val="0000ff"/>
          </w:rPr>
          <w:t xml:space="preserve">7.5.1</w:t>
        </w:r>
      </w:hyperlink>
      <w:r>
        <w:rPr>
          <w:b w:val="false"/>
          <w:rFonts w:ascii="Times New Roman" w:eastAsia="Times New Roman" w:hAnsi="Times New Roman" w:cs="Times New Roman"/>
          <w:sz w:val="24"/>
          <w:i w:val="false"/>
          <w:strike w:val="false"/>
        </w:rPr>
        <w:t xml:space="preserve">, во входящем в состав этих установок ЭТО электрическая энергия преобразуется в тепловую, в основном, тремя способами: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непосредственно в заданных элементах (элементе) этой цепи или между заданными элементами (например, почти полностью или частично между одним или несколькими электродами и шихтой, слитком) на переменном токе промышленной и пониженной частоты, на постоянном токе, а при использовании в плазменных печах индукционных плазменных горелок - на токе высокой или сверхвысокой частоты;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результате создания у заданного элемента (элементов) указанной цепи электромагнитного поля или электрического поля с последующим превращением в нагреваемом (расплавляемом) материале энергии поля в тепловую энергию;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посредством формирования потока электронов, ионов или лазерного луча с воздействием (вид определяется требованиями технологии) на обрабатываемый материал, как правило, на его поверхность.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Рабочее напряжение ЭТУ по номинальному значению делится на три класса: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50 В переменного или 110 В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указанного выше напряжения до 1600 В переменного или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более 1600 В переменного или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 Печная трансформаторная или преобразовательная подстанция - подстанция, входящая в состав ЭТУ, выполняющая функции и содержащая элементы, указанные в </w:t>
      </w:r>
      <w:hyperlink r:id="rId174">
        <w:r>
          <w:rPr>
            <w:b w:val="false"/>
            <w:rFonts w:ascii="Times New Roman" w:eastAsia="Times New Roman" w:hAnsi="Times New Roman" w:cs="Times New Roman"/>
            <w:sz w:val="24"/>
            <w:i w:val="false"/>
            <w:strike w:val="false"/>
            <w:color w:val="0000ff"/>
          </w:rPr>
          <w:t xml:space="preserve">гл. 4.2</w:t>
        </w:r>
      </w:hyperlink>
      <w:r>
        <w:rPr>
          <w:b w:val="false"/>
          <w:rFonts w:ascii="Times New Roman" w:eastAsia="Times New Roman" w:hAnsi="Times New Roman" w:cs="Times New Roman"/>
          <w:sz w:val="24"/>
          <w:i w:val="false"/>
          <w:strike w:val="false"/>
        </w:rPr>
        <w:t xml:space="preserve"> и 4.3.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 Печной силовой трансформатор (трансформаторный агрегат) или автотрансформатор - соответственно трансформатор или автотрансформатор ЭТУ, преобразующий электроэнергию переменного тока с напряжения сети на рабочее напряжение электрической печи (электронагревательного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Печной преобразовательный трансформатор - трансформатор, передающий электроэнергию к преобразовательному (выпрямительному) устройству ЭТУ.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 Печной выключатель - выключатель, коммутирующий главные силовые цепи переменного тока ЭТУ, оперативно-защитный или оперативный выключатель, функции которого приведены в </w:t>
      </w:r>
      <w:hyperlink r:id="rId208">
        <w:r>
          <w:rPr>
            <w:b w:val="false"/>
            <w:rFonts w:ascii="Times New Roman" w:eastAsia="Times New Roman" w:hAnsi="Times New Roman" w:cs="Times New Roman"/>
            <w:sz w:val="24"/>
            <w:i w:val="false"/>
            <w:strike w:val="false"/>
            <w:color w:val="0000ff"/>
          </w:rPr>
          <w:t xml:space="preserve">7.5.10</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требования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4" w:name="Par2342"/>
      <w:bookmarkEnd w:id="104"/>
      <w:r>
        <w:rPr>
          <w:b w:val="false"/>
          <w:rFonts w:ascii="Times New Roman" w:eastAsia="Times New Roman" w:hAnsi="Times New Roman" w:cs="Times New Roman"/>
          <w:sz w:val="24"/>
          <w:i w:val="false"/>
          <w:strike w:val="false"/>
        </w:rPr>
        <w:t xml:space="preserve">7.5.8. Категория электроприемников основного оборудования и вспомогательных механизмов, а также объем резервирования электрической части должны определяться с учетом особенностей ЭТУ и предъявляемых действующими стандартами, нормами и правилами требований к оборудованию ЭТУ, системам снабжения его водой, газами, сжатым воздухом, создания и поддержания в рабочих камерах давления или разрежения.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III категории рекомендуется относить электроприемники ЭТУ цехов и участков несерийного производства: кузнечных, штамповочных, прессовых, механических, механосборочных и окрасочных; цехов и участков (отделений и мастерских) инструментальных, сварочных, сборного железобетона, деревообрабатывающих и деревообделочных, экспериментальных, ремонтных, а также лабораторий, испытательных станций, гаражей, депо, административных зданий.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7.5.9. ЭТУ, в которых электрическая энергия преобразуется в тепловую на постоянном токе, переменном токе пониженной, повышенно-средней, высокой или сверхвысокой частоты, рекомендуется снабжать преобразователями, присоединяемыми к питающим электрическим сетям общего назначения непосредственно или через самостоятельные печные (силовые, преобразовательные) трансформаторы.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Печными (силовыми) трансформаторами или автотрансформаторами рекомендуется оборудовать также ЭТУ промышленной частоты с дуговыми печами (вне зависимости от их напряжения и мощности) и установки с печами &lt;*&gt; индукционными и сопротивления, работающие на напряжении, отличающемся от напряжения электрической сети общего назначения, или с печами индукционными и сопротивления однофазными единичной мощностью 0,4 МВт и более, трехфазными - 1,6 МВт и более.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Здесь и далее в гл. 7.5 помимо электропечей имеются в виду также и электронагревательные устройства.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Преобразователи и печные (преобразовательные) трансформаторы (автотрансформаторы), как правило, должны иметь вторичное напряжение в соответствии с требованиями технологического процесса, а первичное напряжение ЭТУ должно выбираться с учетом технико-экономической целесообразности.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Печные трансформаторы (автотрансформаторы) и преобразователи, как правило, должны снабжаться устройствами для регулирования напряжения, когда это необходимо по условиям проведения технологического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05" w:name="Par2351"/>
      <w:bookmarkEnd w:id="105"/>
      <w:r>
        <w:rPr>
          <w:b w:val="false"/>
          <w:rFonts w:ascii="Times New Roman" w:eastAsia="Times New Roman" w:hAnsi="Times New Roman" w:cs="Times New Roman"/>
          <w:sz w:val="24"/>
          <w:i w:val="false"/>
          <w:strike w:val="false"/>
        </w:rPr>
        <w:t xml:space="preserve">7.5.10. Первичная цепь каждой ЭТУ, как правило, должна содержать следующие коммутационные и защитные аппараты в зависимости от напряжения питающей электросети промышленной частоты: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 кВ - выключатель (рубильник с дугогасящими контактами, пакетный выключатель) на вводе и предохранители, или блок выключатель-предохранитель, или автоматический выключатель с электромагнитными и тепловыми расцепителями;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выше 1 кВ - разъединитель (отделитель или разъемное контактное соединение КРУ) на вводе и выключатель оперативно-защитного назначения или разъединитель (отделитель, разъемные контактные соединения КРУ) и два выключателя - оперативный и защитный.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включения электронагревательного устройства мощностью менее 1 кВт в электрическую цепь напряжением до 1 кВ допускается использовать на вводе втычные разъемные контактные соединения, присоединяемые к линии (магистральной или радиальной), устройство защиты которой установлено в силовом (осветительном) пункте или на щитке.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первичных цепях ЭТУ напряжением до 1 кВ допускается в качестве вводных коммутационных аппаратов использовать рубильники без дугогасящих контактов при условии, что коммутация ими выполняется без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Выключатели напряжением выше 1 кВ оперативно-защитного назначения в ЭТУ, как правило, должны выполнять операции включения и отключения электротермического оборудования (печей или устройств), обусловленные эксплуатационными особенностями его работы, и защиту от КЗ и ненормальных режимов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Оперативные выключатели напряжением выше 1 кВ ЭТУ должны выполнять оперативные и часть защитных функций, объем которых определяется при конкретном проектировании, но на них не должна возлагаться защита от КЗ (кроме эксплуатационных КЗ, не устраняемых в случае неисправности системы автоматического регулирования печи), которую должны осуществлять защитные выключатели.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Оперативно-защитные и оперативные выключатели напряжением выше 1 кВ допускается устанавливать как на печных подстанциях, так и в цеховых (заводских и т.п.) распределительных устройствах.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устанавливать один защитный выключатель для защиты группы электротермических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7.5.11. В электрических цепях напряжением выше 1 кВ с числом коммутационных операций в среднем пять циклов включения-отключения в сутки и более должны применяться специальные выключатели повышенной механической и электрической износостойкости, соответствующие требованиям действующих стандартов.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7.5.12. Электрическую нагрузку присоединяемых к электрической сети общего назначения нескольких однофазных электроприемников ЭТУ рекомендуется распределять между тремя фазами сети таким образом, чтобы во всех возможных эксплуатационных режимах работы несимметрия напряжений, вызываемая их нагрузкой, как правило, не превышала бы значений, допускаемых действующим стандартом.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случаях, когда такое условие при выбранной точке присоединения к сети общего назначения однофазных электроприемников ЭТУ не соблюдается и при этом нецелесообразно (по технико-экономическим показателям) присоединять эти электроприемники к более мощной электрической сети (т.е. к точке сети с большей мощностью КЗ), рекомендуется снабжать ЭТУ симметрирующим устройством или параметрическим источником тока либо устанавливать коммутационные аппараты, с помощью которых возможно перераспределение нагрузки однофазных электроприемников между фазами трехфазной сети (при нечастом возникновении несимметрии в процессе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7.5.13. Электрическая нагрузка ЭТУ, как правило, не должна вызывать в электрических сетях общего назначения несинусоидальности кривой напряжения, при которой не соблюдается требование действующего стандарта. При необходимости рекомендуется снабжать печные понижающие, или преобразовательные подстанции, или питающие их цеховые (заводские) трансформаторные подстанции фильтрами высших и в некоторых случаях низших гармоник либо принимать другие меры, уменьшающие искажение формы кривой напряжения электрической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7.5.14. Коэффициент мощности ЭТУ, присоединяемых к электрическим сетям общего назначения, как правило, должен быть не ниже 0,98. ЭТУ единичной мощностью 0,4 МВт и более, естественный коэффициент мощности которых ниже указанного значения, рекомендуется снабжать индивидуальными компенсирующими устройствами, которые не следует включать в ЭТУ, если технико-экономическими расчетами выявлены явные преимущества групповой компенсации.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7.5.15. Для ЭТУ, присоединяемых к электрическим сетям общего назначения, для которых в качестве компенсирующего устройства используются конденсаторные батареи, схему включения конденсаторов (параллельно или последовательно с электротермическим оборудованием), как правило, следует выбирать на основе технико-экономических расчетов, характера изменения индуктивной нагрузки установки и формы кривой напряжения, определяемой составом высших гармоник.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7.5.16. Напряжение печных (включая преобразовательные) подстанций, в том числе внутрицеховых, количество, мощность устанавливаемых в них трансформаторов, автотрансформаторов, преобразователей или реакторов как сухих, так и маслонаполненных или заполненных экологически безопасной негорючей жидкостью, высота (отметка) их расположения по отношению к полу первого этажа здания, расстояние между камерами с маслонаполненным оборудованием разных подстанций не ограничиваются при условии, что рядом могут располагаться только две камеры (два помещения) с маслонаполненным оборудованием печных трансформаторных или преобразовательных подстанций, разделенные стеной с пределом огнестойкости, указанным в </w:t>
      </w:r>
      <w:hyperlink r:id="rId209">
        <w:r>
          <w:rPr>
            <w:b w:val="false"/>
            <w:rFonts w:ascii="Times New Roman" w:eastAsia="Times New Roman" w:hAnsi="Times New Roman" w:cs="Times New Roman"/>
            <w:sz w:val="24"/>
            <w:i w:val="false"/>
            <w:strike w:val="false"/>
            <w:color w:val="0000ff"/>
          </w:rPr>
          <w:t xml:space="preserve">7.5.22</w:t>
        </w:r>
      </w:hyperlink>
      <w:r>
        <w:rPr>
          <w:b w:val="false"/>
          <w:rFonts w:ascii="Times New Roman" w:eastAsia="Times New Roman" w:hAnsi="Times New Roman" w:cs="Times New Roman"/>
          <w:sz w:val="24"/>
          <w:i w:val="false"/>
          <w:strike w:val="false"/>
        </w:rPr>
        <w:t xml:space="preserve"> для несущих стен; расстояние до расположенных в одном ряду с ними аналогичных двух &lt;*&gt; камер (помещений) при их суммарном числе до шести должно быть не менее 1,5 м, при большем числе после каждых шести камер (помещений) следует устраивать проезд шириной не менее 4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Или одной при их суммарном числе три или пять.</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06" w:name="Par2370"/>
      <w:bookmarkEnd w:id="106"/>
      <w:r>
        <w:rPr>
          <w:b w:val="false"/>
          <w:rFonts w:ascii="Times New Roman" w:eastAsia="Times New Roman" w:hAnsi="Times New Roman" w:cs="Times New Roman"/>
          <w:sz w:val="24"/>
          <w:i w:val="false"/>
          <w:strike w:val="false"/>
        </w:rPr>
        <w:t xml:space="preserve">7.5.17. Под маслонаполненным оборудованием печных подстанций должны сооружаться: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массе масла в одном баке (полюсе) до 60 кг - порог или пандус для удержания полного объема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массе масла в одном баке (полюсе) от 60 до 600 кг - приямок или маслоприемник для удержания полного объема масла;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массе масла более 600 кг - маслоприемник на 20% объема масла с отводом в маслосборный бак.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Маслосборный бак должен быть подземным и располагаться вне зданий на расстоянии не менее 9 м от стен I - II степеней огнестойкости и не менее 12 м от стен III - IV степеней огнестойкости по СНиП 21-01-97 "Пожарная безопасность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Маслоприемник должен перекрываться металлической решеткой, поверх которой следует насыпать слой промытого просеянного гравия или непористого щебня с частицами от 30 до 70 мм толщиной не менее 250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7.5.18. Под устройствами для приема масла не допускается располагать помещения с постоянным пребыванием людей. Ниже них пульт управления ЭТУ может находиться только в отдельном помещении, имеющем защитный гидроизолированный потолок, исключающий попадание масла в пультовое помещение даже при малой вероятности появления течи из любых устройств для приема масла. Должна быть обеспечена возможность систематического осмотра гидроизоляции потолка, предел его огнестойкости - не менее 0,75 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7.5.19. Вместимость подземного сборного бака должна быть не менее суммарного объема масла в оборудовании, установленном в камере, а при присоединении к сборному баку нескольких камер - не менее наибольшего суммарного объема масла одной из камер.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7.5.20. Внутренний диаметр маслоотводных труб, соединяющих маслоприемники с подземным сборным баком, определяется по формуле: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D &gt;= 40 \/М / n,</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где: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 масса масла в оборудовании, расположенном в камере (помещении) над данным маслоприемником, 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число труб, прокладываемых от маслоприемника до подземного сборного бака. Этот диаметр должен быть не менее 100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Маслоотводные трубы со стороны маслоприемников должны закрываться съемными сетками из латуни или нержавеющей стали с размерами ячеек 3 x 3 мм. При необходимости поворота трассы радиус изгиба трубы (труб) должен быть не меньше пяти диаметров трубы. На горизонтальных участках труба должна иметь уклон не менее 0,02 в сторону сборного бака. При всех условиях время удаления масла в подземный сборный бак должно быть менее 0,75 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7.5.21. Камеры (помещения) с маслонаполненным электрооборудованием следует снабжать автоматическими системами пожаротушения при суммарном количестве масла, превышающем 10 т - для камер (помещений), расположенных на отметке первого этажа и выше, и 0,6 т - для камер (помещений), расположенных ниже отметки первого этажа.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Эти системы пожаротушения должны иметь помимо автоматического также и ручные режимы пуска (местный - для опробования и дистанционный - с пульта управления ЭТУ).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суммарном количестве масла в указанных камерах (помещениях) менее 10 и 0,6 т соответственно они должны оборудоваться пожарной сигнализацией.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07" w:name="Par2390"/>
      <w:bookmarkEnd w:id="107"/>
      <w:r>
        <w:rPr>
          <w:b w:val="false"/>
          <w:rFonts w:ascii="Times New Roman" w:eastAsia="Times New Roman" w:hAnsi="Times New Roman" w:cs="Times New Roman"/>
          <w:sz w:val="24"/>
          <w:i w:val="false"/>
          <w:strike w:val="false"/>
        </w:rPr>
        <w:t xml:space="preserve">7.5.22. При установке трансформаторов, преобразователей и другого электрооборудования ЭТУ в камере внутрицеховой печной (в том числе преобразовательной) подстанции или в другом отдельном помещении (вне отдельных помещений - камер - устанавливать электрооборудование ЭТУ при количестве масла в нем более 60 кг не допускается, за исключением расположения его вне зданий согласно </w:t>
      </w:r>
      <w:hyperlink r:id="rId174">
        <w:r>
          <w:rPr>
            <w:b w:val="false"/>
            <w:rFonts w:ascii="Times New Roman" w:eastAsia="Times New Roman" w:hAnsi="Times New Roman" w:cs="Times New Roman"/>
            <w:sz w:val="24"/>
            <w:i w:val="false"/>
            <w:strike w:val="false"/>
            <w:color w:val="0000ff"/>
          </w:rPr>
          <w:t xml:space="preserve">гл. 4.2</w:t>
        </w:r>
      </w:hyperlink>
      <w:r>
        <w:rPr>
          <w:b w:val="false"/>
          <w:rFonts w:ascii="Times New Roman" w:eastAsia="Times New Roman" w:hAnsi="Times New Roman" w:cs="Times New Roman"/>
          <w:sz w:val="24"/>
          <w:i w:val="false"/>
          <w:strike w:val="false"/>
        </w:rPr>
        <w:t xml:space="preserve">) его строительные конструкции, в зависимости от массы масла в данном помещении, должны иметь пределы огнестойкости не ниже I степени по СНиП 21-01-97.</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7.5.23. Оборудование ЭТУ вне зависимости от его номинального напряжения допускается размещать непосредственно в производственных помещениях, если его исполнение соответствует условиям среды в данном помещении.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этом во взрыво-, пожароопасных и наружных зонах помещений допускается размещать только такое оборудование ЭТУ, которое имеет нормируемые для данной среды уровни и виды взрывозащиты или соответствующую степень защиты оболочки.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Конструкция и расположение самого оборудования и ограждений должны обеспечивать безопасность персонала и исключать возможность механического повреждения оборудования и случайных прикосновений персонала к токоведущим и вращающимся частям.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длина электропечи, электронагревательного устройства или нагреваемого изделия такова, что выполнение ограждений токоведущих частей вызывает значительное усложнение конструкции или затрудняет обслуживание ЭТУ, допускается устанавливать вокруг печи или устройства в целом ограждение высотой не менее 2 м с блокированием, исключающим возможность открывания дверей до отключения установки.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08" w:name="Par2395"/>
      <w:bookmarkEnd w:id="108"/>
      <w:r>
        <w:rPr>
          <w:b w:val="false"/>
          <w:rFonts w:ascii="Times New Roman" w:eastAsia="Times New Roman" w:hAnsi="Times New Roman" w:cs="Times New Roman"/>
          <w:sz w:val="24"/>
          <w:i w:val="false"/>
          <w:strike w:val="false"/>
        </w:rPr>
        <w:t xml:space="preserve">7.5.24. Силовое электрооборудование напряжением до 1,6 кВ и выше, относящееся к одной ЭТУ (печные трансформаторы, статические преобразователи, реакторы, печные выключатели, разъединители и т.п.), а также вспомогательное оборудование гидравлических приводов и систем охлаждения печных трансформаторов и преобразователей (насосы замкнутых систем водяного и масляно-водяного охлаждения, теплообменники, абсорберы, вентиляторы и др.) допускается устанавливать в общей камере. Указанное электрооборудование должно иметь ограждение открытых токоведущих частей, а оперативное управление приводами коммутационных аппаратов должно быть вынесено за пределы камеры. Электрооборудование нескольких ЭТУ рекомендуется в обоснованных случаях располагать в общих электропомещениях, например в электромашинных помещениях, с соблюдением требований гл. 5.1.</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7.5.25. Трансформаторы, преобразовательные устройства и агрегаты ЭТУ (двигатель-генераторные и статические - ионные и электронные, в том числе полупроводниковые устройства и ламповые генераторы) рекомендуется располагать на минимально возможном расстоянии от присоединенных к ним электропечей и электронагревательных устройств (аппаратов). Минимальные расстояния в свету от наиболее выступающих частей печного трансформатора, расположенных на высоте до 1,9 м от пола, до стенок трансформаторных камер при отсутствии в камерах другого оборудования рекомендуется принимать: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передней стенки камеры (со стороны печи или электронагревательного устройства) - 0,4 м для трансформаторов мощностью менее 0,4 МВ x А, 0,6 м - от 0,4 до 12,5 МВ x А и 0,8 м - более 12,5 МВ x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боковых и задней стенок камеры - 0,8 м при мощности трансформатора менее 0,4 МВ x А, 1 м - от 0,4 до 12,5 МВ x А и 1,2 м - более 12,5 МВ x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соседнего печного трансформатора (автотрансформатора) - 1 м при мощности до 12,5 МВ x А и 1,2 м - более 12,5 МВ x А для вновь проектируемых печных подстанций и соответственно 0,8 и 1 м - для реконструируемых;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уменьшение указанных расстояний на 0,2 м на длине не более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совместной установке в общей камере печных трансформаторов и другого оборудования (согласно </w:t>
      </w:r>
      <w:hyperlink r:id="rId210">
        <w:r>
          <w:rPr>
            <w:b w:val="false"/>
            <w:rFonts w:ascii="Times New Roman" w:eastAsia="Times New Roman" w:hAnsi="Times New Roman" w:cs="Times New Roman"/>
            <w:sz w:val="24"/>
            <w:i w:val="false"/>
            <w:strike w:val="false"/>
            <w:color w:val="0000ff"/>
          </w:rPr>
          <w:t xml:space="preserve">7.5.24</w:t>
        </w:r>
      </w:hyperlink>
      <w:r>
        <w:rPr>
          <w:b w:val="false"/>
          <w:rFonts w:ascii="Times New Roman" w:eastAsia="Times New Roman" w:hAnsi="Times New Roman" w:cs="Times New Roman"/>
          <w:sz w:val="24"/>
          <w:i w:val="false"/>
          <w:strike w:val="false"/>
        </w:rPr>
        <w:t xml:space="preserve">) ширину проходов и расстояние между оборудованием, а также между оборудованием и стенками камеры рекомендуется принимать на 10 - 20% больше указанных значений.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7.5.26. ЭТУ должны быть снабжены блокировками, обеспечивающими безопасное обслуживание электрооборудования и механизмов этих установок, а также правильную последовательность оперативных переключений. Открывание дверей шкафов, расположенных вне электропомещений, а также дверей камер (помещений) распределительных устройств, имеющих доступные для прикосновения токоведущие части, должно быть возможно лишь после снятия напряжения с установки, двери должны иметь блокирование, действующее на снятие напряжения с установки без выдержки времени.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7.5.27. ЭТУ должны быть оборудованы устройствами защиты в соответствии с требованиями гл. 3.1 и 3.2. Защита дуговых печей и дуговых печей сопротивления должна выполняться в соответствии с требованиями, изложенными в </w:t>
      </w:r>
      <w:hyperlink r:id="rId211">
        <w:r>
          <w:rPr>
            <w:b w:val="false"/>
            <w:rFonts w:ascii="Times New Roman" w:eastAsia="Times New Roman" w:hAnsi="Times New Roman" w:cs="Times New Roman"/>
            <w:sz w:val="24"/>
            <w:i w:val="false"/>
            <w:strike w:val="false"/>
            <w:color w:val="0000ff"/>
          </w:rPr>
          <w:t xml:space="preserve">7.5.46</w:t>
        </w:r>
      </w:hyperlink>
      <w:r>
        <w:rPr>
          <w:b w:val="false"/>
          <w:rFonts w:ascii="Times New Roman" w:eastAsia="Times New Roman" w:hAnsi="Times New Roman" w:cs="Times New Roman"/>
          <w:sz w:val="24"/>
          <w:i w:val="false"/>
          <w:strike w:val="false"/>
        </w:rPr>
        <w:t xml:space="preserve">, индукционных - в </w:t>
      </w:r>
      <w:hyperlink r:id="rId212">
        <w:r>
          <w:rPr>
            <w:b w:val="false"/>
            <w:rFonts w:ascii="Times New Roman" w:eastAsia="Times New Roman" w:hAnsi="Times New Roman" w:cs="Times New Roman"/>
            <w:sz w:val="24"/>
            <w:i w:val="false"/>
            <w:strike w:val="false"/>
            <w:color w:val="0000ff"/>
          </w:rPr>
          <w:t xml:space="preserve">7.5.54</w:t>
        </w:r>
      </w:hyperlink>
      <w:r>
        <w:rPr>
          <w:b w:val="false"/>
          <w:rFonts w:ascii="Times New Roman" w:eastAsia="Times New Roman" w:hAnsi="Times New Roman" w:cs="Times New Roman"/>
          <w:sz w:val="24"/>
          <w:i w:val="false"/>
          <w:strike w:val="false"/>
        </w:rPr>
        <w:t xml:space="preserve"> (см. также </w:t>
      </w:r>
      <w:hyperlink r:id="rId213">
        <w:r>
          <w:rPr>
            <w:b w:val="false"/>
            <w:rFonts w:ascii="Times New Roman" w:eastAsia="Times New Roman" w:hAnsi="Times New Roman" w:cs="Times New Roman"/>
            <w:sz w:val="24"/>
            <w:i w:val="false"/>
            <w:strike w:val="false"/>
            <w:color w:val="0000ff"/>
          </w:rPr>
          <w:t xml:space="preserve">7.5.38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7.5.28. ЭТУ, как правило, должны иметь автоматические регуляторы электрического режима работы, за исключением ЭТУ, в которых их применение нецелесообразно по технологическим или технико-экономическим причинам.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установок, в которых при регулировании электрического режима (или для защиты от перегрузки) необходимо учитывать значение переменного тока, трансформаторы (или другие датчики) тока, как правило, следует устанавливать на стороне низшего напряжения. В ЭТУ с большими значениями тока во вторичных токоподводах трансформаторы тока допускается устанавливать на стороне высшего напряжения. При этом, если печной трансформатор имеет переменный коэффициент трансформации, рекомендуется использовать согласующие устройства.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7.5.29. Измерительные приборы и аппараты защиты, а также аппараты управления ЭТУ должны устанавливаться так, чтобы была исключена возможность их перегрева (от тепловых излучений и других причин).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Щиты и пульты (аппараты) управления ЭТУ должны, как правило, располагаться в местах, где обеспечивается возможность наблюдения за проводимыми на установках производственными операциями.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Направление движения рукоятки аппарата управления приводом наклона печей должно соответствовать направлению наклона.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ЭТУ имеют значительные габариты и обзор с пульта управления недостаточен, рекомендуется предусматривать оптические, телевизионные или другие устройства для наблюдения за технологическим процессом.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должны устанавливаться аварийные кнопки для дистанционного отключения всей установки или отдельных ее частей.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7.5.30. На щитах управления ЭТУ должна предусматриваться сигнализация включенного и отключенного положений оперативных коммутационных аппаратов (см. </w:t>
      </w:r>
      <w:hyperlink r:id="rId208">
        <w:r>
          <w:rPr>
            <w:b w:val="false"/>
            <w:rFonts w:ascii="Times New Roman" w:eastAsia="Times New Roman" w:hAnsi="Times New Roman" w:cs="Times New Roman"/>
            <w:sz w:val="24"/>
            <w:i w:val="false"/>
            <w:strike w:val="false"/>
            <w:color w:val="0000ff"/>
          </w:rPr>
          <w:t xml:space="preserve">7.5.10</w:t>
        </w:r>
      </w:hyperlink>
      <w:r>
        <w:rPr>
          <w:b w:val="false"/>
          <w:rFonts w:ascii="Times New Roman" w:eastAsia="Times New Roman" w:hAnsi="Times New Roman" w:cs="Times New Roman"/>
          <w:sz w:val="24"/>
          <w:i w:val="false"/>
          <w:strike w:val="false"/>
        </w:rPr>
        <w:t xml:space="preserve">), в установках единичной мощностью 0,4 МВт и более рекомендуется предусматривать также сигнализацию включенного положения вводных коммутационных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7.5.31. При выборе сечений токопроводов ЭТУ на токи более 1,5 кА промышленной частоты и на любые токи повышенно-средней, высокой и сверхвысокой частоты, в том числе в цепях фильтров высших гармоник и цепях стабилизатора реактивной мощности (тиристорно-реакторной группы - ТРГ), должна учитываться неравномерность распределения тока как по сечению шины (кабеля), так и между отдельными шинами (кабелями).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Конструкция токопроводов ЭТУ (в частности, вторичных токоподводов - "коротких сетей" электропечей) должна обеспечивать: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оптимальные реактивное и активное сопротивления;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рациональное распределение тока в проводниках;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симметрирование сопротивлений по фазам в соответствии с требованиями стандартов или технических условий на отдельные виды (типы) трехфазных электропечей или электронагревательных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ограничение потерь электроэнергии в металлических креплениях шин, конструкциях установок и строительных элементах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Вокруг одиночных шин и линий (в частности, при их проходе через железобетонные перегородки и перекрытия, а также при устройстве металлических опорных конструкций, защитных экранов и т.п.) не должно быть замкнутых металлических контуров. Токопроводы на токи промышленной частоты более 4 кА и на любые токи повышенно-средней, высокой и сверхвысокой частоты не должны прокладываться вблизи стальных строительных элементов зданий и сооружений. Если этого избежать нельзя, то для соответствующих строительных элементов необходимо применять немагнитные и маломагнитные материалы и проверять расчетом потери электроэнергии в них и температуру их нагрева. При необходимости рекомендуется предусматривать устройство экранов.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токопроводов переменного тока с частотой 2,4 кГц применение крепящих деталей из магнитных материалов не рекомендуется, а с частотой 4 кГц и более - не допускается, за исключением узлов присоединения шин к водоохлаждаемым элементам. Опорные конструкции и защитные экраны таких токопроводов (за исключением конструкций для коаксиальных токопроводов) должны изготавливаться из немагнитных или маломагнитных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Температура шин и контактных соединений с учетом нагрева электрическим током и внешними тепловыми излучениями, как правило, должна быть не выше 90 °C. В реконструируемых установках для вторичных токоподводов допускается в обоснованных случаях для медных шин температура 140 °C, для алюминиевых - 120 °C, при этом соединения шин следует выполнять сварными. Предельная температура шин при заданной токовой нагрузке и по условиям среды должна проверяться расчетом. При необходимости следует предусматривать принудительное воздушное или водяное охлаждение.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7.5.32. В установках электропечей и электронагревательных устройств со спокойным режимом работы, в том числе дуговых косвенного действия, плазменных, дугового нагрева сопротивлением (см. </w:t>
      </w:r>
      <w:hyperlink r:id="rId207">
        <w:r>
          <w:rPr>
            <w:b w:val="false"/>
            <w:rFonts w:ascii="Times New Roman" w:eastAsia="Times New Roman" w:hAnsi="Times New Roman" w:cs="Times New Roman"/>
            <w:sz w:val="24"/>
            <w:i w:val="false"/>
            <w:strike w:val="false"/>
            <w:color w:val="0000ff"/>
          </w:rPr>
          <w:t xml:space="preserve">7.5.1</w:t>
        </w:r>
      </w:hyperlink>
      <w:r>
        <w:rPr>
          <w:b w:val="false"/>
          <w:rFonts w:ascii="Times New Roman" w:eastAsia="Times New Roman" w:hAnsi="Times New Roman" w:cs="Times New Roman"/>
          <w:sz w:val="24"/>
          <w:i w:val="false"/>
          <w:strike w:val="false"/>
        </w:rPr>
        <w:t xml:space="preserve">), из дуговых прямого действия - вакуумных дуговых (также и гарнисажных), индукционных и диэлектрического нагрева, сопротивления прямого и косвенного нагрева, включая ЭШП, ЭШЛ и ЭШН, электронно-лучевых, ионных и лазерных для жестких токопроводов вторичных токоподводов, как правило, должны применяться шины из алюминия или из алюминиевых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жесткой части вторичного токоподвода установок электропечей с ударной нагрузкой, в частности стале- и чугуноплавильных дуговых печей, рекомендуется применять шины из алюминиевого сплава с повышенной механической и усталостной прочностью. Жесткий токопровод вторичного токоподвода в цепях переменного тока из многополосных пакетов шин рекомендуется выполнять шихтованным с параллельными чередующимися цепями разных фаз или прямого и обратного направлений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Жесткие однофазные токопроводы повышенно-средней частоты рекомендуется выполнять шихтованными и коаксиальными.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обоснованных случаях допускается изготовление жестких токопроводов вторичных токоподводов из меди.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Гибкий токопровод на подвижных элементах электропечей следует выполнять гибкими медными кабелями или гибкими медными лентами. Для гибких токопроводов на токи 6 кА и более промышленной частоты и на любые токи повышенно-средней и высокой частот рекомендуется применять водоохлаждаемые гибкие медные кабели.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09" w:name="Par2426"/>
      <w:bookmarkEnd w:id="109"/>
      <w:r>
        <w:rPr>
          <w:b w:val="false"/>
          <w:rFonts w:ascii="Times New Roman" w:eastAsia="Times New Roman" w:hAnsi="Times New Roman" w:cs="Times New Roman"/>
          <w:sz w:val="24"/>
          <w:i w:val="false"/>
          <w:strike w:val="false"/>
        </w:rPr>
        <w:t xml:space="preserve">7.5.33. Рекомендуемые допустимые длительные токи приведены при нагрузке: током промышленной частоты токопроводов из шихтованного пакета прямоугольных шин - в </w:t>
      </w:r>
      <w:hyperlink r:id="rId214">
        <w:r>
          <w:rPr>
            <w:b w:val="false"/>
            <w:rFonts w:ascii="Times New Roman" w:eastAsia="Times New Roman" w:hAnsi="Times New Roman" w:cs="Times New Roman"/>
            <w:sz w:val="24"/>
            <w:i w:val="false"/>
            <w:strike w:val="false"/>
            <w:color w:val="0000ff"/>
          </w:rPr>
          <w:t xml:space="preserve">табл. 7.5.1</w:t>
        </w:r>
      </w:hyperlink>
      <w:r>
        <w:rPr>
          <w:b w:val="false"/>
          <w:rFonts w:ascii="Times New Roman" w:eastAsia="Times New Roman" w:hAnsi="Times New Roman" w:cs="Times New Roman"/>
          <w:sz w:val="24"/>
          <w:i w:val="false"/>
          <w:strike w:val="false"/>
        </w:rPr>
        <w:t xml:space="preserve"> - </w:t>
      </w:r>
      <w:hyperlink r:id="rId215">
        <w:r>
          <w:rPr>
            <w:b w:val="false"/>
            <w:rFonts w:ascii="Times New Roman" w:eastAsia="Times New Roman" w:hAnsi="Times New Roman" w:cs="Times New Roman"/>
            <w:sz w:val="24"/>
            <w:i w:val="false"/>
            <w:strike w:val="false"/>
            <w:color w:val="0000ff"/>
          </w:rPr>
          <w:t xml:space="preserve">7.5.4</w:t>
        </w:r>
      </w:hyperlink>
      <w:r>
        <w:rPr>
          <w:b w:val="false"/>
          <w:rFonts w:ascii="Times New Roman" w:eastAsia="Times New Roman" w:hAnsi="Times New Roman" w:cs="Times New Roman"/>
          <w:sz w:val="24"/>
          <w:i w:val="false"/>
          <w:strike w:val="false"/>
        </w:rPr>
        <w:t xml:space="preserve">, током повышенно-средней частоты токопроводов из двух прямоугольных шин - в </w:t>
      </w:r>
      <w:hyperlink r:id="rId216">
        <w:r>
          <w:rPr>
            <w:b w:val="false"/>
            <w:rFonts w:ascii="Times New Roman" w:eastAsia="Times New Roman" w:hAnsi="Times New Roman" w:cs="Times New Roman"/>
            <w:sz w:val="24"/>
            <w:i w:val="false"/>
            <w:strike w:val="false"/>
            <w:color w:val="0000ff"/>
          </w:rPr>
          <w:t xml:space="preserve">табл. 7.5.5</w:t>
        </w:r>
      </w:hyperlink>
      <w:r>
        <w:rPr>
          <w:b w:val="false"/>
          <w:rFonts w:ascii="Times New Roman" w:eastAsia="Times New Roman" w:hAnsi="Times New Roman" w:cs="Times New Roman"/>
          <w:sz w:val="24"/>
          <w:i w:val="false"/>
          <w:strike w:val="false"/>
        </w:rPr>
        <w:t xml:space="preserve"> - </w:t>
      </w:r>
      <w:hyperlink r:id="rId217">
        <w:r>
          <w:rPr>
            <w:b w:val="false"/>
            <w:rFonts w:ascii="Times New Roman" w:eastAsia="Times New Roman" w:hAnsi="Times New Roman" w:cs="Times New Roman"/>
            <w:sz w:val="24"/>
            <w:i w:val="false"/>
            <w:strike w:val="false"/>
            <w:color w:val="0000ff"/>
          </w:rPr>
          <w:t xml:space="preserve">7.5.6</w:t>
        </w:r>
      </w:hyperlink>
      <w:r>
        <w:rPr>
          <w:b w:val="false"/>
          <w:rFonts w:ascii="Times New Roman" w:eastAsia="Times New Roman" w:hAnsi="Times New Roman" w:cs="Times New Roman"/>
          <w:sz w:val="24"/>
          <w:i w:val="false"/>
          <w:strike w:val="false"/>
        </w:rPr>
        <w:t xml:space="preserve"> и коаксиальных токопроводов из двух концентрических труб - в </w:t>
      </w:r>
      <w:hyperlink r:id="rId218">
        <w:r>
          <w:rPr>
            <w:b w:val="false"/>
            <w:rFonts w:ascii="Times New Roman" w:eastAsia="Times New Roman" w:hAnsi="Times New Roman" w:cs="Times New Roman"/>
            <w:sz w:val="24"/>
            <w:i w:val="false"/>
            <w:strike w:val="false"/>
            <w:color w:val="0000ff"/>
          </w:rPr>
          <w:t xml:space="preserve">табл. 7.5.7</w:t>
        </w:r>
      </w:hyperlink>
      <w:r>
        <w:rPr>
          <w:b w:val="false"/>
          <w:rFonts w:ascii="Times New Roman" w:eastAsia="Times New Roman" w:hAnsi="Times New Roman" w:cs="Times New Roman"/>
          <w:sz w:val="24"/>
          <w:i w:val="false"/>
          <w:strike w:val="false"/>
        </w:rPr>
        <w:t xml:space="preserve"> - </w:t>
      </w:r>
      <w:hyperlink r:id="rId219">
        <w:r>
          <w:rPr>
            <w:b w:val="false"/>
            <w:rFonts w:ascii="Times New Roman" w:eastAsia="Times New Roman" w:hAnsi="Times New Roman" w:cs="Times New Roman"/>
            <w:sz w:val="24"/>
            <w:i w:val="false"/>
            <w:strike w:val="false"/>
            <w:color w:val="0000ff"/>
          </w:rPr>
          <w:t xml:space="preserve">7.5.8</w:t>
        </w:r>
      </w:hyperlink>
      <w:r>
        <w:rPr>
          <w:b w:val="false"/>
          <w:rFonts w:ascii="Times New Roman" w:eastAsia="Times New Roman" w:hAnsi="Times New Roman" w:cs="Times New Roman"/>
          <w:sz w:val="24"/>
          <w:i w:val="false"/>
          <w:strike w:val="false"/>
        </w:rPr>
        <w:t xml:space="preserve">, кабелей марки АСГ - в </w:t>
      </w:r>
      <w:hyperlink r:id="rId220">
        <w:r>
          <w:rPr>
            <w:b w:val="false"/>
            <w:rFonts w:ascii="Times New Roman" w:eastAsia="Times New Roman" w:hAnsi="Times New Roman" w:cs="Times New Roman"/>
            <w:sz w:val="24"/>
            <w:i w:val="false"/>
            <w:strike w:val="false"/>
            <w:color w:val="0000ff"/>
          </w:rPr>
          <w:t xml:space="preserve">табл. 7.5.9</w:t>
        </w:r>
      </w:hyperlink>
      <w:r>
        <w:rPr>
          <w:b w:val="false"/>
          <w:rFonts w:ascii="Times New Roman" w:eastAsia="Times New Roman" w:hAnsi="Times New Roman" w:cs="Times New Roman"/>
          <w:sz w:val="24"/>
          <w:i w:val="false"/>
          <w:strike w:val="false"/>
        </w:rPr>
        <w:t xml:space="preserve"> и марки СГ - в </w:t>
      </w:r>
      <w:hyperlink r:id="rId221">
        <w:r>
          <w:rPr>
            <w:b w:val="false"/>
            <w:rFonts w:ascii="Times New Roman" w:eastAsia="Times New Roman" w:hAnsi="Times New Roman" w:cs="Times New Roman"/>
            <w:sz w:val="24"/>
            <w:i w:val="false"/>
            <w:strike w:val="false"/>
            <w:color w:val="0000ff"/>
          </w:rPr>
          <w:t xml:space="preserve">табл. 7.5.10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Токи в таблицах приняты с учетом температуры окружающего воздуха 25 °C, прямоугольных шин - 70 °C, внутренней трубы - 75 °C, жил кабеля - 80 °C (поправочные коэффициенты при другой температуре окружающего воздуха приведены в гл. 1.3 ПУЭ).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Рекомендуется плотность тока в водоохлаждаемых жестких и гибких токопроводах промышленной частоты: алюминиевых и из алюминиевых сплавов - до 6 А/кв. мм, медных - до 8 А/кв. мм. Оптимальная плотность тока в таких токопроводах, а также в аналогичных токопроводах повышенно-средней, высокой и сверхвысокой частот должна выбираться по минимуму приведенных затрат.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линий повышенно-средней частоты кроме токопроводов рекомендуется применять специальные коаксиальные кабели (см. также </w:t>
      </w:r>
      <w:hyperlink r:id="rId222">
        <w:r>
          <w:rPr>
            <w:b w:val="false"/>
            <w:rFonts w:ascii="Times New Roman" w:eastAsia="Times New Roman" w:hAnsi="Times New Roman" w:cs="Times New Roman"/>
            <w:sz w:val="24"/>
            <w:i w:val="false"/>
            <w:strike w:val="false"/>
            <w:color w:val="0000ff"/>
          </w:rPr>
          <w:t xml:space="preserve">7.5.53</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Коаксиальный кабель КВСП-М (номинальное напряжение 2 кВ) рассчитан на следующие допустимые токи: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f, кГц            0,5       2,4       4,0       8,0       10,0</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 А              400       360       340       300        290</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зависимости  от  температуры  окружающей  среды  для  кабеля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КВСП-М установлены следующие коэффициенты нагрузки k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t, °C           25         30         35         40        45</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k               1,0       0,93       0,87       0,80      0,73</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7.5.1</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0" w:name="Par2445"/>
      <w:bookmarkEnd w:id="110"/>
      <w:r>
        <w:rPr>
          <w:b w:val="false"/>
          <w:rFonts w:ascii="Times New Roman" w:eastAsia="Times New Roman" w:hAnsi="Times New Roman" w:cs="Times New Roman"/>
          <w:sz w:val="24"/>
          <w:i w:val="false"/>
          <w:strike w:val="false"/>
        </w:rPr>
        <w:t xml:space="preserve">ДОПУСТИМЫЙ ДЛИТЕЛЬНЫЙ ТОК ПРОМЫШЛЕННОЙ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ОДНОФАЗНЫХ ТОКОПРОВОДОВ ИЗ ШИХТОВАННОГО ПАКЕТА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АЛЮМИНИЕВЫХ ПРЯМОУГОЛЬНЫХ ШИН</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24"/>
          <w:footerReference w:type="default" r:id="rId226"/>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47"/>
        <w:gridCol w:w="1155"/>
        <w:gridCol w:w="1155"/>
        <w:gridCol w:w="1155"/>
        <w:gridCol w:w="1155"/>
        <w:gridCol w:w="1155"/>
        <w:gridCol w:w="1155"/>
        <w:gridCol w:w="1155"/>
        <w:gridCol w:w="1155"/>
      </w:tblGrid>
      <w:tr>
        <w:trPr>
          <w:jc w:val="left"/>
        </w:trPr>
        <w:tc>
          <w:tcPr>
            <w:vMerge w:val="restart"/>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полосы, мм</w:t>
            </w:r>
          </w:p>
        </w:tc>
        <w:tc>
          <w:tcPr>
            <w:hMerge w:val="restart"/>
            <w:tcW w:type="dxa" w:w="9240"/>
            <w:tcBorders>
              <w:left w:sz="4" w:val="single"/>
              <w:top w:sz="4" w:val="single"/>
              <w:right w:sz="4" w:val="single"/>
              <w:bottom w:sz="4" w:val="single"/>
            </w:tcBorders>
            <w:gridSpan w:val="8"/>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количестве полос в пакете</w:t>
            </w:r>
          </w:p>
        </w:tc>
      </w:tr>
      <w:tr>
        <w:trPr>
          <w:jc w:val="left"/>
        </w:trPr>
        <w:tc>
          <w:tcPr>
            <w:vMerge w:val="continue"/>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14750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17155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19785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5545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11045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18375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22090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24610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22605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27120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5595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27730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33275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x 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15415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30740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38350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46060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32710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39200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x 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8995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35720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44605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53485</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28"/>
          <w:footerReference w:type="default" r:id="rId230"/>
        </w:sect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1" w:name="Par2550"/>
      <w:bookmarkEnd w:id="111"/>
      <w:r>
        <w:rPr>
          <w:b w:val="false"/>
          <w:rFonts w:ascii="Times New Roman" w:eastAsia="Times New Roman" w:hAnsi="Times New Roman" w:cs="Times New Roman"/>
          <w:sz w:val="24"/>
          <w:i w:val="false"/>
          <w:strike w:val="false"/>
        </w:rPr>
        <w:t xml:space="preserve">Примечания. 1. В </w:t>
      </w:r>
      <w:hyperlink r:id="rId214">
        <w:r>
          <w:rPr>
            <w:b w:val="false"/>
            <w:rFonts w:ascii="Times New Roman" w:eastAsia="Times New Roman" w:hAnsi="Times New Roman" w:cs="Times New Roman"/>
            <w:sz w:val="24"/>
            <w:i w:val="false"/>
            <w:strike w:val="false"/>
            <w:color w:val="0000ff"/>
          </w:rPr>
          <w:t xml:space="preserve">табл. 7.5.1</w:t>
        </w:r>
      </w:hyperlink>
      <w:r>
        <w:rPr>
          <w:b w:val="false"/>
          <w:rFonts w:ascii="Times New Roman" w:eastAsia="Times New Roman" w:hAnsi="Times New Roman" w:cs="Times New Roman"/>
          <w:sz w:val="24"/>
          <w:i w:val="false"/>
          <w:strike w:val="false"/>
        </w:rPr>
        <w:t xml:space="preserve"> - </w:t>
      </w:r>
      <w:hyperlink r:id="rId215">
        <w:r>
          <w:rPr>
            <w:b w:val="false"/>
            <w:rFonts w:ascii="Times New Roman" w:eastAsia="Times New Roman" w:hAnsi="Times New Roman" w:cs="Times New Roman"/>
            <w:sz w:val="24"/>
            <w:i w:val="false"/>
            <w:strike w:val="false"/>
            <w:color w:val="0000ff"/>
          </w:rPr>
          <w:t xml:space="preserve">7.5.4</w:t>
        </w:r>
      </w:hyperlink>
      <w:r>
        <w:rPr>
          <w:b w:val="false"/>
          <w:rFonts w:ascii="Times New Roman" w:eastAsia="Times New Roman" w:hAnsi="Times New Roman" w:cs="Times New Roman"/>
          <w:sz w:val="24"/>
          <w:i w:val="false"/>
          <w:strike w:val="false"/>
        </w:rPr>
        <w:t xml:space="preserve"> токи приведены для неокрашенных шин, установленных на ребро, при зазоре между шинами 30 мм для шин высотой 300 мм и 20 мм для шин высотой 250 мм и менее.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Коэффициенты (k) допустимой длительной токовой нагрузки (к </w:t>
      </w:r>
      <w:hyperlink r:id="rId214">
        <w:r>
          <w:rPr>
            <w:b w:val="false"/>
            <w:rFonts w:ascii="Times New Roman" w:eastAsia="Times New Roman" w:hAnsi="Times New Roman" w:cs="Times New Roman"/>
            <w:sz w:val="24"/>
            <w:i w:val="false"/>
            <w:strike w:val="false"/>
            <w:color w:val="0000ff"/>
          </w:rPr>
          <w:t xml:space="preserve">табл. 7.5.1</w:t>
        </w:r>
      </w:hyperlink>
      <w:r>
        <w:rPr>
          <w:b w:val="false"/>
          <w:rFonts w:ascii="Times New Roman" w:eastAsia="Times New Roman" w:hAnsi="Times New Roman" w:cs="Times New Roman"/>
          <w:sz w:val="24"/>
          <w:i w:val="false"/>
          <w:strike w:val="false"/>
        </w:rPr>
        <w:t xml:space="preserve"> и </w:t>
      </w:r>
      <w:hyperlink r:id="rId231">
        <w:r>
          <w:rPr>
            <w:b w:val="false"/>
            <w:rFonts w:ascii="Times New Roman" w:eastAsia="Times New Roman" w:hAnsi="Times New Roman" w:cs="Times New Roman"/>
            <w:sz w:val="24"/>
            <w:i w:val="false"/>
            <w:strike w:val="false"/>
            <w:color w:val="0000ff"/>
          </w:rPr>
          <w:t xml:space="preserve">7.5.3</w:t>
        </w:r>
      </w:hyperlink>
      <w:r>
        <w:rPr>
          <w:b w:val="false"/>
          <w:rFonts w:ascii="Times New Roman" w:eastAsia="Times New Roman" w:hAnsi="Times New Roman" w:cs="Times New Roman"/>
          <w:sz w:val="24"/>
          <w:i w:val="false"/>
          <w:strike w:val="false"/>
        </w:rPr>
        <w:t xml:space="preserve">) алюминиевых шин, окрашенных масляной краской или эмалевым лаком: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Количество полос в пакете    2     3 - 4     6 - 9     12 - 16     20 - 24</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k при высоте полосы, мм: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100 - 120                   1,25    1,18     1,15        1,14        1,13</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140 - 160                   1,24    1,16     1,14        1,10        1,09</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180 - 300                   1,23    1,15     1,12        1,09        1,07</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Коэффициент снижения допустимой длительной токовой нагрузки для шин из сплава АД 31Т - 0,94, из сплава АД 31Т1 - 0,91.</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7.5.2</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ДОПУСТИМЫЙ ДЛИТЕЛЬНЫЙ ТОК ПРОМЫШЛЕННОЙ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ОДНОФАЗНЫХ ТОКОПРОВОДОВ ИЗ ШИХТОВАННОГО ПАКЕТА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МЕДНЫХ ПРЯМОУГОЛЬНЫХ ШИН &lt;*&gt;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См. </w:t>
      </w:r>
      <w:hyperlink r:id="rId232">
        <w:r>
          <w:rPr>
            <w:b w:val="false"/>
            <w:rFonts w:ascii="Times New Roman" w:eastAsia="Times New Roman" w:hAnsi="Times New Roman" w:cs="Times New Roman"/>
            <w:sz w:val="24"/>
            <w:i w:val="false"/>
            <w:strike w:val="false"/>
            <w:color w:val="0000ff"/>
          </w:rPr>
          <w:t xml:space="preserve">примечания</w:t>
        </w:r>
      </w:hyperlink>
      <w:r>
        <w:rPr>
          <w:b w:val="false"/>
          <w:rFonts w:ascii="Times New Roman" w:eastAsia="Times New Roman" w:hAnsi="Times New Roman" w:cs="Times New Roman"/>
          <w:sz w:val="24"/>
          <w:i w:val="false"/>
          <w:strike w:val="false"/>
        </w:rPr>
        <w:t xml:space="preserve"> к табл. 7.5.1.</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34"/>
          <w:footerReference w:type="default" r:id="rId236"/>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47"/>
        <w:gridCol w:w="1155"/>
        <w:gridCol w:w="1155"/>
        <w:gridCol w:w="1155"/>
        <w:gridCol w:w="1155"/>
        <w:gridCol w:w="1155"/>
        <w:gridCol w:w="1155"/>
        <w:gridCol w:w="1155"/>
        <w:gridCol w:w="1155"/>
      </w:tblGrid>
      <w:tr>
        <w:trPr>
          <w:jc w:val="left"/>
        </w:trPr>
        <w:tc>
          <w:tcPr>
            <w:vMerge w:val="restart"/>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полосы, мм</w:t>
            </w:r>
          </w:p>
        </w:tc>
        <w:tc>
          <w:tcPr>
            <w:hMerge w:val="restart"/>
            <w:tcW w:type="dxa" w:w="9240"/>
            <w:tcBorders>
              <w:left w:sz="4" w:val="single"/>
              <w:top w:sz="4" w:val="single"/>
              <w:right w:sz="4" w:val="single"/>
              <w:bottom w:sz="4" w:val="single"/>
            </w:tcBorders>
            <w:gridSpan w:val="8"/>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количестве полос в пакете</w:t>
            </w:r>
          </w:p>
        </w:tc>
      </w:tr>
      <w:tr>
        <w:trPr>
          <w:jc w:val="left"/>
        </w:trPr>
        <w:tc>
          <w:tcPr>
            <w:vMerge w:val="continue"/>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13820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17250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20680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4145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23780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22465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26930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19930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24910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29800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16545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27355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32760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29985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35910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29140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36235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43430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x 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13395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26225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34780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43380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51700</w:t>
            </w: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7.5.3</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2" w:name="Par2655"/>
      <w:bookmarkEnd w:id="112"/>
      <w:r>
        <w:rPr>
          <w:b w:val="false"/>
          <w:rFonts w:ascii="Times New Roman" w:eastAsia="Times New Roman" w:hAnsi="Times New Roman" w:cs="Times New Roman"/>
          <w:sz w:val="24"/>
          <w:i w:val="false"/>
          <w:strike w:val="false"/>
        </w:rPr>
        <w:t xml:space="preserve">ДОПУСТИМЫЙ ДЛИТЕЛЬНЫЙ ТОК ПРОМЫШЛЕННОЙ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ТРЕХФАЗНЫХ ТОКОПРОВОДОВ ИЗ ШИХТОВАННОГО ПАКЕТА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АЛЮМИНИЕВЫХ ПРЯМОУГОЛЬНЫХ ШИН &lt;*&gt;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См. </w:t>
      </w:r>
      <w:hyperlink r:id="rId232">
        <w:r>
          <w:rPr>
            <w:b w:val="false"/>
            <w:rFonts w:ascii="Times New Roman" w:eastAsia="Times New Roman" w:hAnsi="Times New Roman" w:cs="Times New Roman"/>
            <w:sz w:val="24"/>
            <w:i w:val="false"/>
            <w:strike w:val="false"/>
            <w:color w:val="0000ff"/>
          </w:rPr>
          <w:t xml:space="preserve">примечания</w:t>
        </w:r>
      </w:hyperlink>
      <w:r>
        <w:rPr>
          <w:b w:val="false"/>
          <w:rFonts w:ascii="Times New Roman" w:eastAsia="Times New Roman" w:hAnsi="Times New Roman" w:cs="Times New Roman"/>
          <w:sz w:val="24"/>
          <w:i w:val="false"/>
          <w:strike w:val="false"/>
        </w:rPr>
        <w:t xml:space="preserve"> к табл. 7.5.1.</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47"/>
        <w:gridCol w:w="1485"/>
        <w:gridCol w:w="1485"/>
        <w:gridCol w:w="1485"/>
        <w:gridCol w:w="1485"/>
        <w:gridCol w:w="1650"/>
        <w:gridCol w:w="1650"/>
      </w:tblGrid>
      <w:tr>
        <w:trPr>
          <w:jc w:val="left"/>
        </w:trPr>
        <w:tc>
          <w:tcPr>
            <w:vMerge w:val="restart"/>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полосы, мм</w:t>
            </w:r>
          </w:p>
        </w:tc>
        <w:tc>
          <w:tcPr>
            <w:hMerge w:val="restart"/>
            <w:tcW w:type="dxa" w:w="924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количестве полос в пакете</w:t>
            </w:r>
          </w:p>
        </w:tc>
      </w:tr>
      <w:tr>
        <w:trPr>
          <w:jc w:val="left"/>
        </w:trPr>
        <w:tc>
          <w:tcPr>
            <w:vMerge w:val="continue"/>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3690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4920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7390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9900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1445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2885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5735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11435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4955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6605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9895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13190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3695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11025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14720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8210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12290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16405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6790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9055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18080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2795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5590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11095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22185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x 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11540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30705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9815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19620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26130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x 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8960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13395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35655</w:t>
            </w: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7.5.4</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3" w:name="Par2743"/>
      <w:bookmarkEnd w:id="113"/>
      <w:r>
        <w:rPr>
          <w:b w:val="false"/>
          <w:rFonts w:ascii="Times New Roman" w:eastAsia="Times New Roman" w:hAnsi="Times New Roman" w:cs="Times New Roman"/>
          <w:sz w:val="24"/>
          <w:i w:val="false"/>
          <w:strike w:val="false"/>
        </w:rPr>
        <w:t xml:space="preserve">ДОПУСТИМЫЙ ДЛИТЕЛЬНЫЙ ТОК ПРОМЫШЛЕННОЙ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ТРЕХФАЗНЫХ ТОКОПРОВОДОВ ИЗ ШИХТОВАННОГО ПАКЕТА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МЕДНЫХ ПРЯМОУГОЛЬНЫХ ШИН &lt;*&gt;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См. </w:t>
      </w:r>
      <w:hyperlink r:id="rId232">
        <w:r>
          <w:rPr>
            <w:b w:val="false"/>
            <w:rFonts w:ascii="Times New Roman" w:eastAsia="Times New Roman" w:hAnsi="Times New Roman" w:cs="Times New Roman"/>
            <w:sz w:val="24"/>
            <w:i w:val="false"/>
            <w:strike w:val="false"/>
            <w:color w:val="0000ff"/>
          </w:rPr>
          <w:t xml:space="preserve">примечания</w:t>
        </w:r>
      </w:hyperlink>
      <w:r>
        <w:rPr>
          <w:b w:val="false"/>
          <w:rFonts w:ascii="Times New Roman" w:eastAsia="Times New Roman" w:hAnsi="Times New Roman" w:cs="Times New Roman"/>
          <w:sz w:val="24"/>
          <w:i w:val="false"/>
          <w:strike w:val="false"/>
        </w:rPr>
        <w:t xml:space="preserve"> к табл. 7.5.1.</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547"/>
        <w:gridCol w:w="1485"/>
        <w:gridCol w:w="1485"/>
        <w:gridCol w:w="1485"/>
        <w:gridCol w:w="1485"/>
        <w:gridCol w:w="1650"/>
        <w:gridCol w:w="1650"/>
      </w:tblGrid>
      <w:tr>
        <w:trPr>
          <w:jc w:val="left"/>
        </w:trPr>
        <w:tc>
          <w:tcPr>
            <w:vMerge w:val="restart"/>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Размер полосы, мм</w:t>
            </w:r>
          </w:p>
        </w:tc>
        <w:tc>
          <w:tcPr>
            <w:hMerge w:val="restart"/>
            <w:tcW w:type="dxa" w:w="924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количестве полос в пакете</w:t>
            </w:r>
          </w:p>
        </w:tc>
      </w:tr>
      <w:tr>
        <w:trPr>
          <w:jc w:val="left"/>
        </w:trPr>
        <w:tc>
          <w:tcPr>
            <w:vMerge w:val="continue"/>
            <w:tcW w:type="dxa" w:w="15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3530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13740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6035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15885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4615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6845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13470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17955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2660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14945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19850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2930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5640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8330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16420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21810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6185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9155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12090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18050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23925</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11075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14625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28950</w:t>
            </w:r>
          </w:p>
        </w:tc>
      </w:tr>
      <w:tr>
        <w:trPr>
          <w:jc w:val="left"/>
        </w:trPr>
        <w:tc>
          <w:tcPr>
            <w:tcW w:type="dxa" w:w="1547"/>
            <w:tcBorders>
              <w:left w:sz="4" w:val="single"/>
              <w:top w:sz="4" w:val="single"/>
              <w:right w:sz="4" w:val="single"/>
              <w:bottom w:sz="4" w:val="single"/>
            </w:tcBorders>
            <w:gridSpan w:val="1"/>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x 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4660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8940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13205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25990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34545</w:t>
            </w: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7.5.5</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4" w:name="Par2817"/>
      <w:bookmarkEnd w:id="114"/>
      <w:r>
        <w:rPr>
          <w:b w:val="false"/>
          <w:rFonts w:ascii="Times New Roman" w:eastAsia="Times New Roman" w:hAnsi="Times New Roman" w:cs="Times New Roman"/>
          <w:sz w:val="24"/>
          <w:i w:val="false"/>
          <w:strike w:val="false"/>
        </w:rPr>
        <w:t xml:space="preserve">ДОПУСТИМЫЙ ДЛИТЕЛЬНЫЙ ТОК ПОВЫШЕННО-СРЕДНЕЙ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ТОКОПРОВОДОВ ИЗ ДВУХ АЛЮМИНИЕВЫХ ПРЯМОУГОЛЬНЫХ ШИН</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217"/>
        <w:gridCol w:w="1650"/>
        <w:gridCol w:w="1650"/>
        <w:gridCol w:w="1650"/>
        <w:gridCol w:w="1650"/>
        <w:gridCol w:w="1485"/>
        <w:gridCol w:w="1485"/>
      </w:tblGrid>
      <w:tr>
        <w:trPr>
          <w:jc w:val="left"/>
        </w:trPr>
        <w:tc>
          <w:tcPr>
            <w:vMerge w:val="restart"/>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Ширина шины, мм</w:t>
            </w:r>
          </w:p>
        </w:tc>
        <w:tc>
          <w:tcPr>
            <w:hMerge w:val="restart"/>
            <w:tcW w:type="dxa" w:w="957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частоте, Гц</w:t>
            </w:r>
          </w:p>
        </w:tc>
      </w:tr>
      <w:tr>
        <w:trPr>
          <w:jc w:val="left"/>
        </w:trPr>
        <w:tc>
          <w:tcPr>
            <w:vMerge w:val="continue"/>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5" w:name="Par2899"/>
      <w:bookmarkEnd w:id="115"/>
      <w:r>
        <w:rPr>
          <w:b w:val="false"/>
          <w:rFonts w:ascii="Times New Roman" w:eastAsia="Times New Roman" w:hAnsi="Times New Roman" w:cs="Times New Roman"/>
          <w:sz w:val="24"/>
          <w:i w:val="false"/>
          <w:strike w:val="false"/>
        </w:rPr>
        <w:t xml:space="preserve">Примечания. 1. В </w:t>
      </w:r>
      <w:hyperlink r:id="rId216">
        <w:r>
          <w:rPr>
            <w:b w:val="false"/>
            <w:rFonts w:ascii="Times New Roman" w:eastAsia="Times New Roman" w:hAnsi="Times New Roman" w:cs="Times New Roman"/>
            <w:sz w:val="24"/>
            <w:i w:val="false"/>
            <w:strike w:val="false"/>
            <w:color w:val="0000ff"/>
          </w:rPr>
          <w:t xml:space="preserve">табл. 7.5.5</w:t>
        </w:r>
      </w:hyperlink>
      <w:r>
        <w:rPr>
          <w:b w:val="false"/>
          <w:rFonts w:ascii="Times New Roman" w:eastAsia="Times New Roman" w:hAnsi="Times New Roman" w:cs="Times New Roman"/>
          <w:sz w:val="24"/>
          <w:i w:val="false"/>
          <w:strike w:val="false"/>
        </w:rPr>
        <w:t xml:space="preserve"> и </w:t>
      </w:r>
      <w:hyperlink r:id="rId217">
        <w:r>
          <w:rPr>
            <w:b w:val="false"/>
            <w:rFonts w:ascii="Times New Roman" w:eastAsia="Times New Roman" w:hAnsi="Times New Roman" w:cs="Times New Roman"/>
            <w:sz w:val="24"/>
            <w:i w:val="false"/>
            <w:strike w:val="false"/>
            <w:color w:val="0000ff"/>
          </w:rPr>
          <w:t xml:space="preserve">7.5.6</w:t>
        </w:r>
      </w:hyperlink>
      <w:r>
        <w:rPr>
          <w:b w:val="false"/>
          <w:rFonts w:ascii="Times New Roman" w:eastAsia="Times New Roman" w:hAnsi="Times New Roman" w:cs="Times New Roman"/>
          <w:sz w:val="24"/>
          <w:i w:val="false"/>
          <w:strike w:val="false"/>
        </w:rPr>
        <w:t xml:space="preserve"> токи приведены для неокрашенных шин с расчетной толщиной, равной 1,2 глубины проникновения тока, с зазором между шинами 20 мм при установке шин на ребро и прокладке их в горизонтальной плоскости.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16" w:name="Par2900"/>
      <w:bookmarkEnd w:id="116"/>
      <w:r>
        <w:rPr>
          <w:b w:val="false"/>
          <w:rFonts w:ascii="Times New Roman" w:eastAsia="Times New Roman" w:hAnsi="Times New Roman" w:cs="Times New Roman"/>
          <w:sz w:val="24"/>
          <w:i w:val="false"/>
          <w:strike w:val="false"/>
        </w:rPr>
        <w:t xml:space="preserve">2. Толщина шин токопроводов, допустимые длительные токи которых приведены в </w:t>
      </w:r>
      <w:hyperlink r:id="rId216">
        <w:r>
          <w:rPr>
            <w:b w:val="false"/>
            <w:rFonts w:ascii="Times New Roman" w:eastAsia="Times New Roman" w:hAnsi="Times New Roman" w:cs="Times New Roman"/>
            <w:sz w:val="24"/>
            <w:i w:val="false"/>
            <w:strike w:val="false"/>
            <w:color w:val="0000ff"/>
          </w:rPr>
          <w:t xml:space="preserve">табл. 7.5.5</w:t>
        </w:r>
      </w:hyperlink>
      <w:r>
        <w:rPr>
          <w:b w:val="false"/>
          <w:rFonts w:ascii="Times New Roman" w:eastAsia="Times New Roman" w:hAnsi="Times New Roman" w:cs="Times New Roman"/>
          <w:sz w:val="24"/>
          <w:i w:val="false"/>
          <w:strike w:val="false"/>
        </w:rPr>
        <w:t xml:space="preserve"> и </w:t>
      </w:r>
      <w:hyperlink r:id="rId217">
        <w:r>
          <w:rPr>
            <w:b w:val="false"/>
            <w:rFonts w:ascii="Times New Roman" w:eastAsia="Times New Roman" w:hAnsi="Times New Roman" w:cs="Times New Roman"/>
            <w:sz w:val="24"/>
            <w:i w:val="false"/>
            <w:strike w:val="false"/>
            <w:color w:val="0000ff"/>
          </w:rPr>
          <w:t xml:space="preserve">7.5.6</w:t>
        </w:r>
      </w:hyperlink>
      <w:r>
        <w:rPr>
          <w:b w:val="false"/>
          <w:rFonts w:ascii="Times New Roman" w:eastAsia="Times New Roman" w:hAnsi="Times New Roman" w:cs="Times New Roman"/>
          <w:sz w:val="24"/>
          <w:i w:val="false"/>
          <w:strike w:val="false"/>
        </w:rPr>
        <w:t xml:space="preserve">, должна быть равной или больше расчетной; ее следует выбирать с учетом требований к механической прочности шин из сортамента, приведенного в стандартах или технических условиях.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Глубина проникновения тока, h, при алюминиевых шинах в зависимости от частоты переменного тока f:</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f, кГц    0,5       1,0       2,5      4,0       8,0      10,0</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h, мм     4,2       3,0       1,9      1,5      1,06      0,95</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7.5.6</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7" w:name="Par2908"/>
      <w:bookmarkEnd w:id="117"/>
      <w:r>
        <w:rPr>
          <w:b w:val="false"/>
          <w:rFonts w:ascii="Times New Roman" w:eastAsia="Times New Roman" w:hAnsi="Times New Roman" w:cs="Times New Roman"/>
          <w:sz w:val="24"/>
          <w:i w:val="false"/>
          <w:strike w:val="false"/>
        </w:rPr>
        <w:t xml:space="preserve">ДОПУСТИМЫЙ ДЛИТЕЛЬНЫЙ ТОК ПОВЫШЕННО-СРЕДНЕЙ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ТОКОПРОВОДОВ ИЗ ДВУХ МЕДНЫХ ПРЯМОУГОЛЬНЫХ ШИН</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217"/>
        <w:gridCol w:w="1815"/>
        <w:gridCol w:w="1485"/>
        <w:gridCol w:w="1650"/>
        <w:gridCol w:w="1485"/>
        <w:gridCol w:w="1650"/>
        <w:gridCol w:w="1485"/>
      </w:tblGrid>
      <w:tr>
        <w:trPr>
          <w:jc w:val="left"/>
        </w:trPr>
        <w:tc>
          <w:tcPr>
            <w:vMerge w:val="restart"/>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Ширина шины, мм</w:t>
            </w:r>
          </w:p>
        </w:tc>
        <w:tc>
          <w:tcPr>
            <w:hMerge w:val="restart"/>
            <w:tcW w:type="dxa" w:w="957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частоте, Гц</w:t>
            </w:r>
          </w:p>
        </w:tc>
      </w:tr>
      <w:tr>
        <w:trPr>
          <w:jc w:val="left"/>
        </w:trPr>
        <w:tc>
          <w:tcPr>
            <w:vMerge w:val="continue"/>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4000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395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630</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1515</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845</w:t>
            </w:r>
          </w:p>
        </w:tc>
      </w:tr>
      <w:tr>
        <w:trPr>
          <w:jc w:val="left"/>
        </w:trPr>
        <w:tc>
          <w:tcPr>
            <w:tcW w:type="dxa" w:w="121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181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1920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1340</w:t>
            </w:r>
          </w:p>
        </w:tc>
        <w:tc>
          <w:tcPr>
            <w:tcW w:type="dxa" w:w="16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1140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Примечание. Глубина проникновения тока, h, при медных шинах в зависимости от частоты переменного тока f:</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f, кГц     0,5       1,0       2,5      4,0      8,0      10,0</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h, мм      3,3       2,4       1,5     1,19     0,84      0,75</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См. также </w:t>
      </w:r>
      <w:hyperlink r:id="rId237">
        <w:r>
          <w:rPr>
            <w:b w:val="false"/>
            <w:rFonts w:ascii="Times New Roman" w:eastAsia="Times New Roman" w:hAnsi="Times New Roman" w:cs="Times New Roman"/>
            <w:sz w:val="24"/>
            <w:i w:val="false"/>
            <w:strike w:val="false"/>
            <w:color w:val="0000ff"/>
          </w:rPr>
          <w:t xml:space="preserve">примечания 1</w:t>
        </w:r>
      </w:hyperlink>
      <w:r>
        <w:rPr>
          <w:b w:val="false"/>
          <w:rFonts w:ascii="Times New Roman" w:eastAsia="Times New Roman" w:hAnsi="Times New Roman" w:cs="Times New Roman"/>
          <w:sz w:val="24"/>
          <w:i w:val="false"/>
          <w:strike w:val="false"/>
        </w:rPr>
        <w:t xml:space="preserve"> и </w:t>
      </w:r>
      <w:hyperlink r:id="rId238">
        <w:r>
          <w:rPr>
            <w:b w:val="false"/>
            <w:rFonts w:ascii="Times New Roman" w:eastAsia="Times New Roman" w:hAnsi="Times New Roman" w:cs="Times New Roman"/>
            <w:sz w:val="24"/>
            <w:i w:val="false"/>
            <w:strike w:val="false"/>
            <w:color w:val="0000ff"/>
          </w:rPr>
          <w:t xml:space="preserve">2</w:t>
        </w:r>
      </w:hyperlink>
      <w:r>
        <w:rPr>
          <w:b w:val="false"/>
          <w:rFonts w:ascii="Times New Roman" w:eastAsia="Times New Roman" w:hAnsi="Times New Roman" w:cs="Times New Roman"/>
          <w:sz w:val="24"/>
          <w:i w:val="false"/>
          <w:strike w:val="false"/>
        </w:rPr>
        <w:t xml:space="preserve"> к табл. 7.5.5.</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7.5.7</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18" w:name="Par2999"/>
      <w:bookmarkEnd w:id="118"/>
      <w:r>
        <w:rPr>
          <w:b w:val="false"/>
          <w:rFonts w:ascii="Times New Roman" w:eastAsia="Times New Roman" w:hAnsi="Times New Roman" w:cs="Times New Roman"/>
          <w:sz w:val="24"/>
          <w:i w:val="false"/>
          <w:strike w:val="false"/>
        </w:rPr>
        <w:t xml:space="preserve">ДОПУСТИМЫЙ ДЛИТЕЛЬНЫЙ ТОК ПОВЫШЕННО-СРЕДНЕЙ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ТОКОПРОВОДОВ ИЗ ДВУХ АЛЮМИНИЕВЫХ КОНЦЕНТРИЧЕСКИХ ТРУБ</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2"/>
        <w:gridCol w:w="2475"/>
        <w:gridCol w:w="990"/>
        <w:gridCol w:w="990"/>
        <w:gridCol w:w="1155"/>
        <w:gridCol w:w="990"/>
        <w:gridCol w:w="990"/>
        <w:gridCol w:w="1155"/>
      </w:tblGrid>
      <w:tr>
        <w:trPr>
          <w:jc w:val="left"/>
        </w:trPr>
        <w:tc>
          <w:tcPr>
            <w:hMerge w:val="restart"/>
            <w:tcW w:type="dxa" w:w="4517"/>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Наружный диаметр трубы, мм</w:t>
            </w:r>
          </w:p>
        </w:tc>
        <w:tc>
          <w:tcPr>
            <w:hMerge w:val="restart"/>
            <w:tcW w:type="dxa" w:w="627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частоте, кГц</w:t>
            </w:r>
          </w:p>
        </w:tc>
      </w:tr>
      <w:tr>
        <w:trPr>
          <w:jc w:val="left"/>
        </w:trPr>
        <w:tc>
          <w:tcPr>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внешней</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внутренней</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885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770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590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495</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2185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1425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745</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2320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930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19" w:name="Par3167"/>
      <w:bookmarkEnd w:id="119"/>
      <w:r>
        <w:rPr>
          <w:b w:val="false"/>
          <w:rFonts w:ascii="Times New Roman" w:eastAsia="Times New Roman" w:hAnsi="Times New Roman" w:cs="Times New Roman"/>
          <w:sz w:val="24"/>
          <w:i w:val="false"/>
          <w:strike w:val="false"/>
        </w:rPr>
        <w:t xml:space="preserve">Примечание. В </w:t>
      </w:r>
      <w:hyperlink r:id="rId218">
        <w:r>
          <w:rPr>
            <w:b w:val="false"/>
            <w:rFonts w:ascii="Times New Roman" w:eastAsia="Times New Roman" w:hAnsi="Times New Roman" w:cs="Times New Roman"/>
            <w:sz w:val="24"/>
            <w:i w:val="false"/>
            <w:strike w:val="false"/>
            <w:color w:val="0000ff"/>
          </w:rPr>
          <w:t xml:space="preserve">табл. 7.5.7</w:t>
        </w:r>
      </w:hyperlink>
      <w:r>
        <w:rPr>
          <w:b w:val="false"/>
          <w:rFonts w:ascii="Times New Roman" w:eastAsia="Times New Roman" w:hAnsi="Times New Roman" w:cs="Times New Roman"/>
          <w:sz w:val="24"/>
          <w:i w:val="false"/>
          <w:strike w:val="false"/>
        </w:rPr>
        <w:t xml:space="preserve"> и </w:t>
      </w:r>
      <w:hyperlink r:id="rId219">
        <w:r>
          <w:rPr>
            <w:b w:val="false"/>
            <w:rFonts w:ascii="Times New Roman" w:eastAsia="Times New Roman" w:hAnsi="Times New Roman" w:cs="Times New Roman"/>
            <w:sz w:val="24"/>
            <w:i w:val="false"/>
            <w:strike w:val="false"/>
            <w:color w:val="0000ff"/>
          </w:rPr>
          <w:t xml:space="preserve">7.5.8</w:t>
        </w:r>
      </w:hyperlink>
      <w:r>
        <w:rPr>
          <w:b w:val="false"/>
          <w:rFonts w:ascii="Times New Roman" w:eastAsia="Times New Roman" w:hAnsi="Times New Roman" w:cs="Times New Roman"/>
          <w:sz w:val="24"/>
          <w:i w:val="false"/>
          <w:strike w:val="false"/>
        </w:rPr>
        <w:t xml:space="preserve"> токовые нагрузки приведены для неокрашенных труб с толщиной стенок 10 мм.</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7.5.8</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20" w:name="Par3171"/>
      <w:bookmarkEnd w:id="120"/>
      <w:r>
        <w:rPr>
          <w:b w:val="false"/>
          <w:rFonts w:ascii="Times New Roman" w:eastAsia="Times New Roman" w:hAnsi="Times New Roman" w:cs="Times New Roman"/>
          <w:sz w:val="24"/>
          <w:i w:val="false"/>
          <w:strike w:val="false"/>
        </w:rPr>
        <w:t xml:space="preserve">ДОПУСТИМЫЙ ДЛИТЕЛЬНЫЙ ТОК ПОВЫШЕННО-СРЕДНЕЙ ЧАСТОТЫ</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ТОКОПРОВОДОВ ИЗ ДВУХ МЕДНЫХ КОНЦЕНТРИЧЕСКИХ ТРУБ &lt;*&gt;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См. </w:t>
      </w:r>
      <w:hyperlink r:id="rId239">
        <w:r>
          <w:rPr>
            <w:b w:val="false"/>
            <w:rFonts w:ascii="Times New Roman" w:eastAsia="Times New Roman" w:hAnsi="Times New Roman" w:cs="Times New Roman"/>
            <w:sz w:val="24"/>
            <w:i w:val="false"/>
            <w:strike w:val="false"/>
            <w:color w:val="0000ff"/>
          </w:rPr>
          <w:t xml:space="preserve">примечания</w:t>
        </w:r>
      </w:hyperlink>
      <w:r>
        <w:rPr>
          <w:b w:val="false"/>
          <w:rFonts w:ascii="Times New Roman" w:eastAsia="Times New Roman" w:hAnsi="Times New Roman" w:cs="Times New Roman"/>
          <w:sz w:val="24"/>
          <w:i w:val="false"/>
          <w:strike w:val="false"/>
        </w:rPr>
        <w:t xml:space="preserve"> к табл. 7.5.7.</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042"/>
        <w:gridCol w:w="2475"/>
        <w:gridCol w:w="990"/>
        <w:gridCol w:w="990"/>
        <w:gridCol w:w="1155"/>
        <w:gridCol w:w="990"/>
        <w:gridCol w:w="990"/>
        <w:gridCol w:w="1155"/>
      </w:tblGrid>
      <w:tr>
        <w:trPr>
          <w:jc w:val="left"/>
        </w:trPr>
        <w:tc>
          <w:tcPr>
            <w:hMerge w:val="restart"/>
            <w:tcW w:type="dxa" w:w="4517"/>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Наружный диаметр трубы, мм</w:t>
            </w:r>
          </w:p>
        </w:tc>
        <w:tc>
          <w:tcPr>
            <w:hMerge w:val="restart"/>
            <w:tcW w:type="dxa" w:w="627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частоте, кГц</w:t>
            </w:r>
          </w:p>
        </w:tc>
      </w:tr>
      <w:tr>
        <w:trPr>
          <w:jc w:val="left"/>
        </w:trPr>
        <w:tc>
          <w:tcPr>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внешней</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внутренней</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670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535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690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725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580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1020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795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665</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890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2670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1765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1395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1245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995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1230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1095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875</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1365</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1535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1315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1160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1375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1225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980</w:t>
            </w:r>
          </w:p>
        </w:tc>
      </w:tr>
      <w:tr>
        <w:trPr>
          <w:jc w:val="left"/>
        </w:trPr>
        <w:tc>
          <w:tcPr>
            <w:vMerge w:val="restart"/>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2090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1865</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1580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1490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2560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1680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1270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1200</w:t>
            </w:r>
          </w:p>
        </w:tc>
      </w:tr>
      <w:tr>
        <w:trPr>
          <w:jc w:val="left"/>
        </w:trPr>
        <w:tc>
          <w:tcPr>
            <w:vMerge w:val="continue"/>
            <w:tcW w:type="dxa" w:w="204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247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2310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1340</w:t>
            </w:r>
          </w:p>
        </w:tc>
        <w:tc>
          <w:tcPr>
            <w:tcW w:type="dxa" w:w="99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1135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1070</w:t>
            </w:r>
          </w:p>
        </w:tc>
      </w:tr>
    </w:tbl>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7.5.9</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21" w:name="Par3344"/>
      <w:bookmarkEnd w:id="121"/>
      <w:r>
        <w:rPr>
          <w:b w:val="false"/>
          <w:rFonts w:ascii="Times New Roman" w:eastAsia="Times New Roman" w:hAnsi="Times New Roman" w:cs="Times New Roman"/>
          <w:sz w:val="24"/>
          <w:i w:val="false"/>
          <w:strike w:val="false"/>
        </w:rPr>
        <w:t xml:space="preserve">ДОПУСТИМЫЙ ДЛИТЕЛЬНЫЙ ТОК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ПОВЫШЕННО-СРЕДНЕЙ ЧАСТОТЫ КАБЕЛЕЙ МАРКИ АСГ</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НАПРЯЖЕНИЕ 1 КВ ПРИ ОДНОФАЗНОЙ НАГРУЗКЕ</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867"/>
        <w:gridCol w:w="1320"/>
        <w:gridCol w:w="1320"/>
        <w:gridCol w:w="1485"/>
        <w:gridCol w:w="1320"/>
        <w:gridCol w:w="1155"/>
        <w:gridCol w:w="1320"/>
      </w:tblGrid>
      <w:tr>
        <w:trPr>
          <w:jc w:val="left"/>
        </w:trPr>
        <w:tc>
          <w:tcPr>
            <w:vMerge w:val="restart"/>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Сечение токопроводящей жилы, кв. мм</w:t>
            </w:r>
          </w:p>
        </w:tc>
        <w:tc>
          <w:tcPr>
            <w:hMerge w:val="restart"/>
            <w:tcW w:type="dxa" w:w="792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частоте, кГц</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150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62</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240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50 + 1 x 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70 + 1 x 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95 + 1 x 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120 + 1 x 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150 + 1 x 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185 + 1 x 70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22" w:name="Par3511"/>
      <w:bookmarkEnd w:id="122"/>
      <w:r>
        <w:rPr>
          <w:b w:val="false"/>
          <w:rFonts w:ascii="Times New Roman" w:eastAsia="Times New Roman" w:hAnsi="Times New Roman" w:cs="Times New Roman"/>
          <w:sz w:val="24"/>
          <w:i w:val="false"/>
          <w:strike w:val="false"/>
        </w:rPr>
        <w:t xml:space="preserve">Примечание. Токовые нагрузки приведены исходя из использования: для трехжильных кабелей в "прямом" направлении - одной жилы, в "обратном" - двух, для четырехжильных кабелей в "прямом" и "обратном" направлениях - по две жилы, расположенные крестообразно.</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7.5.10</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123" w:name="Par3515"/>
      <w:bookmarkEnd w:id="123"/>
      <w:r>
        <w:rPr>
          <w:b w:val="false"/>
          <w:rFonts w:ascii="Times New Roman" w:eastAsia="Times New Roman" w:hAnsi="Times New Roman" w:cs="Times New Roman"/>
          <w:sz w:val="24"/>
          <w:i w:val="false"/>
          <w:strike w:val="false"/>
        </w:rPr>
        <w:t xml:space="preserve">ДОПУСТИМЫЙ ДЛИТЕЛЬНЫЙ ТОК ПОВЫШЕННО-СРЕДНЕЙ</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ЧАСТОТЫ КАБЕЛЕЙ МАРКИ СГ НА НАПРЯЖЕНИЕ 1 КВ</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ОДНОФАЗНОЙ НАГРУЗКЕ &lt;*&gt;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См. </w:t>
      </w:r>
      <w:hyperlink r:id="rId240">
        <w:r>
          <w:rPr>
            <w:b w:val="false"/>
            <w:rFonts w:ascii="Times New Roman" w:eastAsia="Times New Roman" w:hAnsi="Times New Roman" w:cs="Times New Roman"/>
            <w:sz w:val="24"/>
            <w:i w:val="false"/>
            <w:strike w:val="false"/>
            <w:color w:val="0000ff"/>
          </w:rPr>
          <w:t xml:space="preserve">примечания</w:t>
        </w:r>
      </w:hyperlink>
      <w:r>
        <w:rPr>
          <w:b w:val="false"/>
          <w:rFonts w:ascii="Times New Roman" w:eastAsia="Times New Roman" w:hAnsi="Times New Roman" w:cs="Times New Roman"/>
          <w:sz w:val="24"/>
          <w:i w:val="false"/>
          <w:strike w:val="false"/>
        </w:rPr>
        <w:t xml:space="preserve"> к табл. 7.5.9.</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867"/>
        <w:gridCol w:w="1320"/>
        <w:gridCol w:w="1320"/>
        <w:gridCol w:w="1485"/>
        <w:gridCol w:w="1320"/>
        <w:gridCol w:w="1155"/>
        <w:gridCol w:w="1320"/>
      </w:tblGrid>
      <w:tr>
        <w:trPr>
          <w:jc w:val="left"/>
        </w:trPr>
        <w:tc>
          <w:tcPr>
            <w:vMerge w:val="restart"/>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Сечение токопроводящей жилы, кв. мм</w:t>
            </w:r>
          </w:p>
        </w:tc>
        <w:tc>
          <w:tcPr>
            <w:hMerge w:val="restart"/>
            <w:tcW w:type="dxa" w:w="7920"/>
            <w:tcBorders>
              <w:left w:sz="4" w:val="single"/>
              <w:top w:sz="4" w:val="single"/>
              <w:right w:sz="4" w:val="single"/>
              <w:bottom w:sz="4" w:val="single"/>
            </w:tcBorders>
            <w:gridSpan w:val="6"/>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Токовая нагрузка, А, при частоте, кГц</w:t>
            </w:r>
          </w:p>
        </w:tc>
      </w:tr>
      <w:tr>
        <w:trPr>
          <w:jc w:val="left"/>
        </w:trPr>
        <w:tc>
          <w:tcPr>
            <w:vMerge w:val="continue"/>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x 150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86</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96</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57</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240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50 + 1 x 25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70 + 1 x 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95 + 1 x 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225</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w:t>
            </w:r>
          </w:p>
        </w:tc>
      </w:tr>
      <w:tr>
        <w:trPr>
          <w:jc w:val="left"/>
        </w:trPr>
        <w:tc>
          <w:tcPr>
            <w:tcW w:type="dxa" w:w="286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120 + 1 x 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150 + 1 x 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x 185 + 1 x 70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510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w:t>
            </w:r>
          </w:p>
        </w:tc>
        <w:tc>
          <w:tcPr>
            <w:tcW w:type="dxa" w:w="115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240</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42"/>
          <w:footerReference w:type="default" r:id="rId244"/>
        </w:sect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7.5.34. Динамическая стойкость при токах КЗ жестких токопроводов ЭТУ на номинальный ток 10 кА и более должна быть рассчитана с учетом возможного увеличения электромагнитных сил в местах поворотов и пересечений шин. При определении расстояний между опорами такого токопровода должна быть проверена возможность возникновения частичного или полного резонанса.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7.5.35. Для токопроводов электротермических установок в качестве изолирующих опор шинных пакетов и прокладок между ними в электрических цепях постоянного и переменного тока промышленной, пониженной и повышенно-средней частоты напряжением до 1 кВ рекомендуется использовать колодки или плиты (листы) из непропитанного асбоцемента, в цепях напряжением от 1 до 1,6 кВ - из гетинакса, стеклотекстолита или термостойких пластмасс. Такие изоляционные материалы в обоснованных случаях допускается применять и при напряжении до 1 кВ. При напряжении до 500 В в сухих и непыльных помещениях допускается использовать пропитанную (проваренную в олифе) буковую или березовую древесину. Для электропечей с ударной резкопеременной нагрузкой опоры (сжимы, прокладки) должны быть вибростойкими (при частоте колебаний значений действующего тока 0,5 - 20 Гц).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металлических деталей сжима шинного пакета токопроводов на 1,5 кА и более переменного тока промышленной частоты и на любые токи повышенно-средней, высокой и сверхвысокой частоты рекомендуется использовать гнутый профиль П-образного сечения из листовой немагнитной стали. Допускается также применять сварные профили и силуминовые детали (кроме сжимов для тяжелых многополосных пакетов).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сжима рекомендуется применять болты и шпильки из немагнитных хромоникелевых и медно-цинковых (латунь) сплавов.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токопроводов напряжением выше 1,6 кВ в качестве изолирующих опор должны применяться фарфоровые или стеклянные опорные изоляторы, причем при токах 1,5 кА и более промышленной частоты и при любых токах повышенно-средней, высокой и сверхвысокой частоты арматура изолятора, как правило, должна быть алюминиевой. Арматура изоляторов должна быть выполнена из немагнитных (маломагнитных) материалов или защищена алюминиевыми экранами.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Уровень электрической прочности изоляции между шинами разной полярности (разных фаз) шинных пакетов с прямоугольными или трубчатыми проводниками вторичных токоподводов электротермических установок, размещаемых в производственных помещениях, должен соответствовать стандартам и/или ТУ на отдельные виды (типы) электропечей или электронагревательных устройств. Если такие данные отсутствуют, то при вводе установки в эксплуатацию должны быть обеспечены параметры в соответствии с табл. 7.5.11.</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7.5.11</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СОПРОТИВЛЕНИЕ ИЗОЛЯЦИИ ВТОРИЧНЫХ ТОКОПОДВОДОВ</w:t>
      </w:r>
    </w:p>
    <w:p>
      <w:pPr>
        <w:jc w:val="both"/>
        <w:ind w:firstLine="540" w:left="0"/>
        <w:spacing w:after="0" w:line="240"/>
        <w:rPr>
          <w:b w:val="false"/>
          <w:rFonts w:ascii="Times New Roman" w:eastAsia="Times New Roman" w:hAnsi="Times New Roman" w:cs="Times New Roman"/>
          <w:sz w:val="24"/>
          <w:i w:val="false"/>
          <w:strike w:val="false"/>
        </w:rPr>
      </w:pPr>
    </w:p>
    <w:p>
      <w:pPr>
        <w:spacing w:after="0" w:line="240"/>
        <w:rPr>
          <w:b w:val="false"/>
          <w:rFonts w:ascii="Times New Roman" w:eastAsia="Times New Roman" w:hAnsi="Times New Roman" w:cs="Times New Roman"/>
          <w:sz w:val="24"/>
          <w:i w:val="false"/>
          <w:strike w:val="false"/>
        </w:rPr>
        <w:sectPr>
          <w:type w:val="nextPage"/>
          <w:cols w:num="1" w:space="720" w:equalWidth="true"/>
          <w:pgSz w:w="11906" w:h="16838"/>
          <w:pgMar w:left="1133" w:right="566" w:top="1440" w:bottom="1440" w:gutter="0" w:header="0" w:footer="0"/>
          <w:headerReference w:type="default" r:id="rId246"/>
          <w:footerReference w:type="default" r:id="rId248"/>
        </w:sect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702"/>
        <w:gridCol w:w="1320"/>
        <w:gridCol w:w="2310"/>
        <w:gridCol w:w="2310"/>
        <w:gridCol w:w="2145"/>
      </w:tblGrid>
      <w:tr>
        <w:trPr>
          <w:jc w:val="left"/>
        </w:trPr>
        <w:tc>
          <w:tcPr>
            <w:vMerge w:val="restart"/>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Мощность электропечи или электронагревательного устройства, МВ x А</w:t>
            </w:r>
          </w:p>
        </w:tc>
        <w:tc>
          <w:tcPr>
            <w:hMerge w:val="restart"/>
            <w:tcW w:type="dxa" w:w="8085"/>
            <w:tcBorders>
              <w:left w:sz="4" w:val="single"/>
              <w:top w:sz="4" w:val="single"/>
              <w:right w:sz="4" w:val="single"/>
              <w:bottom w:sz="4" w:val="single"/>
            </w:tcBorders>
            <w:gridSpan w:val="4"/>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Наименьшее сопротивление изоляции </w:t>
            </w:r>
            <w:hyperlink r:id="rId249">
              <w:r>
                <w:rPr>
                  <w:b w:val="false"/>
                  <w:rFonts w:ascii="Times New Roman" w:eastAsia="Times New Roman" w:hAnsi="Times New Roman" w:cs="Times New Roman"/>
                  <w:sz w:val="24"/>
                  <w:i w:val="false"/>
                  <w:strike w:val="false"/>
                  <w:color w:val="0000ff"/>
                </w:rPr>
                <w:t xml:space="preserve">&lt;*&gt;</w:t>
              </w:r>
            </w:hyperlink>
            <w:r>
              <w:rPr>
                <w:b w:val="false"/>
                <w:rFonts w:ascii="Times New Roman" w:eastAsia="Times New Roman" w:hAnsi="Times New Roman" w:cs="Times New Roman"/>
                <w:sz w:val="24"/>
                <w:i w:val="false"/>
                <w:strike w:val="false"/>
              </w:rPr>
              <w:t xml:space="preserve">, кОм, в зависимости от напряжения токоподводов, кВ</w:t>
            </w:r>
          </w:p>
        </w:tc>
      </w:tr>
      <w:tr>
        <w:trPr>
          <w:jc w:val="left"/>
        </w:trPr>
        <w:tc>
          <w:tcPr>
            <w:vMerge w:val="continue"/>
            <w:tcW w:type="dxa" w:w="270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 до 1,6</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до 3,0</w:t>
            </w:r>
          </w:p>
        </w:tc>
        <w:tc>
          <w:tcPr>
            <w:tcW w:type="dxa" w:w="21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3,0 до 15</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c>
          <w:tcPr>
            <w:tcW w:type="dxa" w:w="21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5 до 25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w:t>
            </w:r>
          </w:p>
        </w:tc>
        <w:tc>
          <w:tcPr>
            <w:tcW w:type="dxa" w:w="21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250</w:t>
            </w:r>
          </w:p>
        </w:tc>
      </w:tr>
      <w:tr>
        <w:trPr>
          <w:jc w:val="left"/>
        </w:trPr>
        <w:tc>
          <w:tcPr>
            <w:tcW w:type="dxa" w:w="2702"/>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214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bookmarkStart w:id="124" w:name="Par3719"/>
      <w:bookmarkEnd w:id="124"/>
      <w:r>
        <w:rPr>
          <w:b w:val="false"/>
          <w:rFonts w:ascii="Times New Roman" w:eastAsia="Times New Roman" w:hAnsi="Times New Roman" w:cs="Times New Roman"/>
          <w:sz w:val="24"/>
          <w:i w:val="false"/>
          <w:strike w:val="false"/>
        </w:rPr>
        <w:t xml:space="preserve">&lt;*&gt; Сопротивление изоляции следует измерять мегаомметром на напряжение 1,0 или 2,5 кВ при токоподводе, отсоединенном от выводов трансформатора, преобразователя, коммутационных аппаратов, нагревателей сопротивления и т.п., при снятых электродах и шлангах системы водяного охлаждения.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качестве дополнительной меры по повышению надежности работы и обеспечению нормируемого значения сопротивления изоляции рекомендуется шины вторичных токоподводов в местах сжимов дополнительно изолировать изоляционным лаком или лентой, а между компенсаторами разных фаз (разной полярности) закреплять изоляционные прокладки, стойкие в тепловом и механическом отношениях.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7.5.36. Расстояния в свету между шинами разной полярности (разных фаз) жесткого токопровода постоянного или переменного тока должны быть в пределах, указанных в табл. 7.5.12, и определяться в зависимости от номинального значения его напряжения, рода тока и частоты.</w:t>
      </w:r>
    </w:p>
    <w:p>
      <w:pPr>
        <w:jc w:val="both"/>
        <w:ind w:firstLine="540" w:left="0"/>
        <w:spacing w:after="0" w:line="240"/>
        <w:rPr>
          <w:b w:val="false"/>
          <w:rFonts w:ascii="Times New Roman" w:eastAsia="Times New Roman" w:hAnsi="Times New Roman" w:cs="Times New Roman"/>
          <w:sz w:val="24"/>
          <w:i w:val="false"/>
          <w:strike w:val="false"/>
        </w:rPr>
      </w:pPr>
    </w:p>
    <w:p>
      <w:pPr>
        <w:outlineLvl w:val="4"/>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Таблица 7.5.12</w:t>
      </w:r>
    </w:p>
    <w:p>
      <w:pPr>
        <w:jc w:val="both"/>
        <w:ind w:firstLine="54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РАССТОЯНИЕ В СВЕТУ МЕЖДУ ШИНАМИ ТОКОПРОВОДА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ВТОРИЧНОГО ТОКОПОДВОДА &lt;*&gt;</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При высоте шины до 250 мм; при большей высоте расстояние должно быть увеличено на 5 - 10 мм.</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2216"/>
        <w:gridCol w:w="1320"/>
        <w:gridCol w:w="1485"/>
        <w:gridCol w:w="1320"/>
        <w:gridCol w:w="1320"/>
        <w:gridCol w:w="1320"/>
        <w:gridCol w:w="1320"/>
        <w:gridCol w:w="1980"/>
      </w:tblGrid>
      <w:tr>
        <w:trPr>
          <w:jc w:val="left"/>
        </w:trPr>
        <w:tc>
          <w:tcPr>
            <w:vMerge w:val="restart"/>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Помещение, в котором прокладывается токопровод</w:t>
            </w:r>
          </w:p>
        </w:tc>
        <w:tc>
          <w:tcPr>
            <w:hMerge w:val="restart"/>
            <w:tcW w:type="dxa" w:w="10065"/>
            <w:tcBorders>
              <w:left w:sz="4" w:val="single"/>
              <w:top w:sz="4" w:val="single"/>
              <w:right w:sz="4" w:val="single"/>
              <w:bottom w:sz="4" w:val="single"/>
            </w:tcBorders>
            <w:gridSpan w:val="7"/>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Изоляционное расстояние, мм, при токе:</w:t>
            </w:r>
          </w:p>
        </w:tc>
      </w:tr>
      <w:tr>
        <w:trPr>
          <w:jc w:val="left"/>
        </w:trPr>
        <w:tc>
          <w:tcPr>
            <w:vMerge w:val="continue"/>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2805"/>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постоянном</w:t>
            </w:r>
          </w:p>
        </w:tc>
        <w:tc>
          <w:tcPr>
            <w:hMerge w:val="restart"/>
            <w:tcW w:type="dxa" w:w="7260"/>
            <w:tcBorders>
              <w:left w:sz="4" w:val="single"/>
              <w:top w:sz="4" w:val="single"/>
              <w:right w:sz="4" w:val="single"/>
              <w:bottom w:sz="4" w:val="single"/>
            </w:tcBorders>
            <w:gridSpan w:val="5"/>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переменном</w:t>
            </w:r>
          </w:p>
        </w:tc>
      </w:tr>
      <w:tr>
        <w:trPr>
          <w:jc w:val="left"/>
        </w:trPr>
        <w:tc>
          <w:tcPr>
            <w:vMerge w:val="continue"/>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restart"/>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1,6 кВ</w:t>
            </w:r>
          </w:p>
        </w:tc>
        <w:tc>
          <w:tcPr>
            <w:vMerge w:val="restart"/>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до 3 кВ</w:t>
            </w:r>
          </w:p>
        </w:tc>
        <w:tc>
          <w:tcPr>
            <w:hMerge w:val="restart"/>
            <w:tcW w:type="dxa" w:w="264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0,05 кГц</w:t>
            </w:r>
          </w:p>
        </w:tc>
        <w:tc>
          <w:tcPr>
            <w:hMerge w:val="restart"/>
            <w:tcW w:type="dxa" w:w="2640"/>
            <w:tcBorders>
              <w:left w:sz="4" w:val="single"/>
              <w:top w:sz="4" w:val="single"/>
              <w:right w:sz="4" w:val="single"/>
              <w:bottom w:sz="4" w:val="single"/>
            </w:tcBorders>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0,5 - 10 кГц</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10000 Гц</w:t>
            </w:r>
          </w:p>
        </w:tc>
      </w:tr>
      <w:tr>
        <w:trPr>
          <w:jc w:val="left"/>
        </w:trPr>
        <w:tc>
          <w:tcPr>
            <w:vMerge w:val="continue"/>
            <w:tcW w:type="dxa" w:w="221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vMerge w:val="continue"/>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1,6 кВ</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до 3 кВ</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 1,6 кВ</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до 3 кВ</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1,6 до 15 кВ</w:t>
            </w:r>
          </w:p>
        </w:tc>
      </w:tr>
      <w:tr>
        <w:trPr>
          <w:jc w:val="left"/>
        </w:trPr>
        <w:tc>
          <w:tcPr>
            <w:tcW w:type="dxa" w:w="221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Сухое непыльное</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12 - 25</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30 - 130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15 - 20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25 - 30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15 - 20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25 - 30</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40 - 140</w:t>
            </w:r>
          </w:p>
        </w:tc>
      </w:tr>
      <w:tr>
        <w:trPr>
          <w:jc w:val="left"/>
        </w:trPr>
        <w:tc>
          <w:tcPr>
            <w:tcW w:type="dxa" w:w="2216"/>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Сухое пыльное &lt;*&gt;</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16 - 30</w:t>
            </w:r>
          </w:p>
        </w:tc>
        <w:tc>
          <w:tcPr>
            <w:tcW w:type="dxa" w:w="148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35 - 150</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20 - 25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30 - 35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20 - 25</w:t>
            </w:r>
          </w:p>
        </w:tc>
        <w:tc>
          <w:tcPr>
            <w:tcW w:type="dxa" w:w="132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30 - 35</w:t>
            </w:r>
          </w:p>
        </w:tc>
        <w:tc>
          <w:tcPr>
            <w:tcW w:type="dxa" w:w="198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45 - 150</w:t>
            </w:r>
          </w:p>
        </w:tc>
      </w:tr>
    </w:tbl>
    <w:p>
      <w:pPr>
        <w:spacing w:after="0" w:line="240"/>
        <w:rPr>
          <w:b w:val="false"/>
          <w:rFonts w:ascii="Times New Roman" w:eastAsia="Times New Roman" w:hAnsi="Times New Roman" w:cs="Times New Roman"/>
          <w:sz w:val="24"/>
          <w:i w:val="false"/>
          <w:strike w:val="false"/>
        </w:rPr>
        <w:sectPr>
          <w:type w:val="nextPage"/>
          <w:cols w:num="1" w:space="720" w:equalWidth="true"/>
          <w:pgSz w:w="16838" w:h="11906" w:orient="landscape"/>
          <w:pgMar w:left="1440" w:right="1440" w:top="1133" w:bottom="566" w:gutter="0" w:header="0" w:footer="0"/>
          <w:headerReference w:type="default" r:id="rId251"/>
          <w:footerReference w:type="default" r:id="rId253"/>
        </w:sect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Пыль непроводящая.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7.5.37. Мостовые, подвесные, консольные и другие подобные краны и тали, используемые в помещениях, где находятся установки электронагревательных устройств сопротивления прямого действия, дуговых печей прямого нагрева и комбинированного нагрева - дуговых печей сопротивления с перепуском самоспекающихся электродов без отключения установок, должны иметь изолирующие прокладки (обеспечивающие три ступени изоляции с сопротивлением каждой ступени не менее 0,5 МОм), исключающие возможность соединения с землей (через крюк или трос подъемно-транспортных механизмов) элементов установки, находящихся под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bookmarkStart w:id="125" w:name="Par3767"/>
      <w:bookmarkEnd w:id="125"/>
      <w:r>
        <w:rPr>
          <w:b w:val="false"/>
          <w:rFonts w:ascii="Times New Roman" w:eastAsia="Times New Roman" w:hAnsi="Times New Roman" w:cs="Times New Roman"/>
          <w:sz w:val="24"/>
          <w:i w:val="false"/>
          <w:strike w:val="false"/>
        </w:rPr>
        <w:t xml:space="preserve">7.5.38. Система входящего охлаждения оборудования, аппаратов и других элементов электротермических установок должна быть выполнена с учетом возможности контроля за состоянием охлаждающей системы.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Рекомендуется установка следующих реле: давления, струйных и температуры (последних двух - на выходе воды из охлаждаемых ею элементов) с работой их на сигнал. В случае, когда прекращение протока или перегрев охлаждающей воды могут привести к аварийному повреждению элементов ЭТУ, должно быть обеспечено автоматическое отключение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Система водоохлаждения - разомкнутая (от сети водопровода или от сети оборотного водоснабжения предприятия) или замкнутая (двухконтурная с теплообменниками), индивидуальная или групповая - должна выбираться с учетом требований к качеству воды, указанных в стандартах или технических условиях на оборудование электротермической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Водоохлаждаемые элементы электротермических установок при разомкнутой системе охлаждения должны быть рассчитаны на максимальное 0,6 МПа и минимальное 0,2 МПа давление воды. Если в стандартах или технических условиях на оборудование не приведены другие нормативные значения, качество воды должно отвечать следующим требованиям:</w:t>
      </w:r>
    </w:p>
    <w:p>
      <w:pPr>
        <w:jc w:val="both"/>
        <w:ind w:firstLine="54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4427"/>
        <w:gridCol w:w="2310"/>
        <w:gridCol w:w="2805"/>
      </w:tblGrid>
      <w:tr>
        <w:trPr>
          <w:jc w:val="left"/>
        </w:trPr>
        <w:tc>
          <w:tcPr>
            <w:tcW w:type="dxa" w:w="442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bookmarkStart w:id="126" w:name="Par3772"/>
            <w:bookmarkEnd w:id="126"/>
            <w:r>
              <w:rPr>
                <w:b w:val="false"/>
                <w:rFonts w:ascii="Times New Roman" w:eastAsia="Times New Roman" w:hAnsi="Times New Roman" w:cs="Times New Roman"/>
                <w:sz w:val="24"/>
                <w:i w:val="false"/>
                <w:strike w:val="false"/>
              </w:rPr>
              <w:t xml:space="preserve">Показатель</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Вода из хозяйственно-питьевого водопровода</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Вода из сети оборотного водоснабжения предприятия</w:t>
            </w:r>
          </w:p>
        </w:tc>
      </w:tr>
      <w:tr>
        <w:trPr>
          <w:jc w:val="left"/>
        </w:trPr>
        <w:tc>
          <w:tcPr>
            <w:tcW w:type="dxa" w:w="44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Жесткость, мг x экв./л, не более:</w:t>
            </w:r>
          </w:p>
          <w:p>
            <w:pPr>
              <w:jc w:val="left"/>
              <w:ind w:firstLine="0" w:left="283"/>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w:t>
            </w:r>
          </w:p>
          <w:p>
            <w:pPr>
              <w:jc w:val="left"/>
              <w:ind w:firstLine="0" w:left="283"/>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карбидная</w:t>
            </w:r>
          </w:p>
        </w:tc>
        <w:tc>
          <w:tcPr>
            <w:tcW w:type="dxa" w:w="231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tc>
        <w:tc>
          <w:tcPr>
            <w:tcW w:type="dxa" w:w="2805"/>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w:t>
            </w:r>
          </w:p>
        </w:tc>
      </w:tr>
      <w:tr>
        <w:trPr>
          <w:jc w:val="left"/>
        </w:trPr>
        <w:tc>
          <w:tcPr>
            <w:tcW w:type="dxa" w:w="44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Содержание, мг/л, не более:</w:t>
            </w:r>
          </w:p>
          <w:p>
            <w:pPr>
              <w:jc w:val="left"/>
              <w:ind w:firstLine="0" w:left="283"/>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взвешенных веществ (мутность)</w:t>
            </w:r>
          </w:p>
          <w:p>
            <w:pPr>
              <w:jc w:val="left"/>
              <w:ind w:firstLine="0" w:left="283"/>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активного хлора</w:t>
            </w:r>
          </w:p>
          <w:p>
            <w:pPr>
              <w:jc w:val="left"/>
              <w:ind w:firstLine="0" w:left="283"/>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железа</w:t>
            </w:r>
          </w:p>
          <w:p>
            <w:pPr>
              <w:jc w:val="left"/>
              <w:ind w:firstLine="0" w:left="283"/>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pH</w:t>
            </w:r>
          </w:p>
        </w:tc>
        <w:tc>
          <w:tcPr>
            <w:tcW w:type="dxa" w:w="2310"/>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0,3</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6,5 - 9,5</w:t>
            </w:r>
          </w:p>
        </w:tc>
        <w:tc>
          <w:tcPr>
            <w:tcW w:type="dxa" w:w="2805"/>
            <w:tcBorders>
              <w:left w:sz="4" w:val="single"/>
              <w:top w:sz="4" w:val="single"/>
              <w:right w:sz="4" w:val="single"/>
              <w:bottom w:sz="4" w:val="single"/>
            </w:tcBorders>
            <w:vAlign w:val="bottom"/>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Нет</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7 - 8</w:t>
            </w:r>
          </w:p>
        </w:tc>
      </w:tr>
      <w:tr>
        <w:trPr>
          <w:jc w:val="left"/>
        </w:trPr>
        <w:tc>
          <w:tcPr>
            <w:tcW w:type="dxa" w:w="4427"/>
            <w:tcBorders>
              <w:left w:sz="4" w:val="single"/>
              <w:top w:sz="4" w:val="single"/>
              <w:right w:sz="4" w:val="single"/>
              <w:bottom w:sz="4" w:val="single"/>
            </w:tcBorders>
            <w:gridSpan w:val="1"/>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t, °C, не более</w:t>
            </w:r>
          </w:p>
        </w:tc>
        <w:tc>
          <w:tcPr>
            <w:tcW w:type="dxa" w:w="231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25</w:t>
            </w:r>
          </w:p>
        </w:tc>
        <w:tc>
          <w:tcPr>
            <w:tcW w:type="dxa" w:w="2805"/>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w:t>
            </w:r>
          </w:p>
        </w:tc>
      </w:tr>
    </w:tbl>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Рекомендуется предусматривать повторное использование охлаждающей воды на другие технологические нужды с устройством водосбора и перекачки.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системах охлаждения элементов электротермических установок, использующих воду из сети оборотного водоснабжения, рекомендуется предусматривать механические фильтры для снижения содержания в воде взвешенных частиц.</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выборе индивидуальной замкнутой системы водоохлаждения рекомендуется предусматривать схему вторичного контура циркуляции воды без резервного насоса, чтобы при выходе из строя работающего насоса на время, необходимое для аварийной остановки оборудования, использовалась вода из сети водопровода.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применении групповой замкнутой системы водоохлаждения рекомендуется предусматривать установку одного или двух резервных насосов с автоматическим включением резерва.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27" w:name="Par3803"/>
      <w:bookmarkEnd w:id="127"/>
      <w:r>
        <w:rPr>
          <w:b w:val="false"/>
          <w:rFonts w:ascii="Times New Roman" w:eastAsia="Times New Roman" w:hAnsi="Times New Roman" w:cs="Times New Roman"/>
          <w:sz w:val="24"/>
          <w:i w:val="false"/>
          <w:strike w:val="false"/>
        </w:rPr>
        <w:t xml:space="preserve">7.5.39. При охлаждении элементов электротермической установки, которые могут находиться под напряжением, водой по проточной или циркуляционной системе для предотвращения выноса по трубопроводам потенциала, опасного для обслуживающего персонала, должны быть предусмотрены изолирующие шланги (рукава). Подающий и сливной концы шланга должны иметь металлические патрубки, которые должны быть заземлены, если нет ограждения, исключающего прикосновение к ним персонала при включенной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Длина изолирующих шлангов водяного охлаждения, соединяющих элементы различной полярности, должна быть не менее указанной в технической документации заводов - изготовителей оборудования; при отсутствии таких данных длину рекомендуется принимать равной: при номинальном напряжении до 1,6 кВ - не менее 1,5 м для шлангов с внутренним диаметром до 25 мм и 2,5 м - для шлангов с диаметром более 25 мм; при номинальном напряжении выше 1,6 кВ - 2,5 и 4 м соответственно. Длина шлангов не нормируется, если между шлангом и сточной трубой имеется разрыв и струя воды свободно падает в воронку.</w:t>
      </w:r>
    </w:p>
    <w:p>
      <w:pPr>
        <w:jc w:val="both"/>
        <w:ind w:firstLine="540" w:left="0"/>
        <w:spacing w:before="240" w:after="0" w:line="240"/>
        <w:rPr>
          <w:b w:val="false"/>
          <w:rFonts w:ascii="Times New Roman" w:eastAsia="Times New Roman" w:hAnsi="Times New Roman" w:cs="Times New Roman"/>
          <w:sz w:val="24"/>
          <w:i w:val="false"/>
          <w:strike w:val="false"/>
        </w:rPr>
      </w:pPr>
      <w:bookmarkStart w:id="128" w:name="Par3805"/>
      <w:bookmarkEnd w:id="128"/>
      <w:r>
        <w:rPr>
          <w:b w:val="false"/>
          <w:rFonts w:ascii="Times New Roman" w:eastAsia="Times New Roman" w:hAnsi="Times New Roman" w:cs="Times New Roman"/>
          <w:sz w:val="24"/>
          <w:i w:val="false"/>
          <w:strike w:val="false"/>
        </w:rPr>
        <w:t xml:space="preserve">7.5.40. ЭТУ, оборудование которых требует оперативного обслуживания на высоте 2 м и более от отметки пола помещения, должны снабжаться рабочими площадками, огражденными перилами с постоянными лестницами. Применение подвижных (например, телескопических) лестниц не допускается. В зоне, в которой возможно прикосновение персонала к находящимся под напряжением частям оборудования, площадки, ограждения и лестницы должны выполняться из несгораемых материалов и иметь покрытие из диэлектрического материала, не распространяющего горение.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7.5.41. Насосно-аккумуляторные и маслонапорные установки систем гидропривода электротермического оборудования, содержащие 60 кг масла или более, должны располагаться в помещениях, в которых обеспечивается аварийное удаление масла и выполнение требований </w:t>
      </w:r>
      <w:hyperlink r:id="rId254">
        <w:r>
          <w:rPr>
            <w:b w:val="false"/>
            <w:rFonts w:ascii="Times New Roman" w:eastAsia="Times New Roman" w:hAnsi="Times New Roman" w:cs="Times New Roman"/>
            <w:sz w:val="24"/>
            <w:i w:val="false"/>
            <w:strike w:val="false"/>
            <w:color w:val="0000ff"/>
          </w:rPr>
          <w:t xml:space="preserve">7.5.17</w:t>
        </w:r>
      </w:hyperlink>
      <w:r>
        <w:rPr>
          <w:b w:val="false"/>
          <w:rFonts w:ascii="Times New Roman" w:eastAsia="Times New Roman" w:hAnsi="Times New Roman" w:cs="Times New Roman"/>
          <w:sz w:val="24"/>
          <w:i w:val="false"/>
          <w:strike w:val="false"/>
        </w:rPr>
        <w:t xml:space="preserve"> - </w:t>
      </w:r>
      <w:hyperlink r:id="rId209">
        <w:r>
          <w:rPr>
            <w:b w:val="false"/>
            <w:rFonts w:ascii="Times New Roman" w:eastAsia="Times New Roman" w:hAnsi="Times New Roman" w:cs="Times New Roman"/>
            <w:sz w:val="24"/>
            <w:i w:val="false"/>
            <w:strike w:val="false"/>
            <w:color w:val="0000ff"/>
          </w:rPr>
          <w:t xml:space="preserve">7.5.22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7.5.42. Применяемые в электротермических установках сосуды, работающие под давлением выше 70 кПа, устройства, использующие сжатые газы, а также компрессорные установки должны отвечать требованиям действующих правил, утвержденных Госгортехнадзором России.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7.5.43. Газы из выхлопа вакуум-насосов предварительного разрежения, как правило, должны удаляться наружу, выпускать эти газы в производственные и тому подобные помещения допускается только, когда при этом не будут нарушены санитарно-гигиенические требования к воздуху в рабочей зоне (ССБТ. ГОСТ 12.1.005-88).</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дуговых печей прямого, косвенного действия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дуговых печей сопротивления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7.5.44. Систему электроснабжения предприятий с установками дуговых сталеплавильных печей переменного тока (ДСП) или (и) постоянного тока (ДСППТ) следует выполнять с учетом обязательного обеспечения нормируемых ГОСТ 13109-97 значений показателей качества электроэнергии в питающей электрической сети общего назначения, к которой эти установки будут присоединены.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 целью ограничения содержания гармоник напряжения в питающей сети общего назначения рекомендуется рассматривать технико-экономическую целесообразность применения в установках ДСППТ преобразователей с большим числом фаз выпрямления, а при четном числе преобразовательных трансформаторов - выполнение у половины из них обмотки ВН по схеме "звезда" и у второй половины - "треугольник".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Печные понижающие или преобразовательные трансформаторы дуговых сталеплавильных печей допускается присоединять к электрическим сетям общего назначения без выполнения специальных расчетов колебаний напряжения и содержания в нем высших гармоник, если соблюдается условие:</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n   2</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SUM S   / S  &lt;= 0,01D,</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  i=1  Тi    k</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где S   - номинальная   мощность   печного   понижающего   или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Тi</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преобразовательного трансформатора, МВ x 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S  - мощность КЗ в месте присоединения установки дуговых печей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k</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к электрическим сетям общего назначения, МВ x А;</w:t>
      </w: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 число присоединяемых установок дуговых печей;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D - коэффициент при установках дуговых сталеплавильных печей переменного тока (ДСП), равный 1, а постоянного тока (ДСППТ) - 2.</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невыполнении этого условия должно быть проверено расчетом, не превышаются ли допустимые действующим стандартом значения колебаний напряжения и (или) содержания в нем гармоник у электроприемников, получающих питание от электрической сети, присоединенной к данной точке.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требования стандарта не выдерживаются, следует присоединить установки дуговых сталеплавильных печей к точке сети с большей мощностью КЗ или обеспечить выполнение соответствующих мероприятий, например предусмотреть использование силовых фильтров и (или) быстродействующего тиристорного компенсатора реактивной мощности. Вариант выбирается в соответствии с технико-экономическим обоснованием.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7.5.45. На установках дуговых печей, где могут происходить эксплуатационные КЗ, рекомендуется принимать меры по ограничению вызываемых ими толчков тока. На таких установках толчки тока эксплуатационных КЗ должны быть не выше 3,5-кратного значения номинального тока. При использовании реакторов для ограничения токов эксплуатационных КЗ рекомендуется предусматривать возможность их шунтирования при плавке, когда не требуется их постоянное включение.</w:t>
      </w:r>
    </w:p>
    <w:p>
      <w:pPr>
        <w:jc w:val="both"/>
        <w:ind w:firstLine="540" w:left="0"/>
        <w:spacing w:before="240" w:after="0" w:line="240"/>
        <w:rPr>
          <w:b w:val="false"/>
          <w:rFonts w:ascii="Times New Roman" w:eastAsia="Times New Roman" w:hAnsi="Times New Roman" w:cs="Times New Roman"/>
          <w:sz w:val="24"/>
          <w:i w:val="false"/>
          <w:strike w:val="false"/>
        </w:rPr>
      </w:pPr>
      <w:bookmarkStart w:id="129" w:name="Par3833"/>
      <w:bookmarkEnd w:id="129"/>
      <w:r>
        <w:rPr>
          <w:b w:val="false"/>
          <w:rFonts w:ascii="Times New Roman" w:eastAsia="Times New Roman" w:hAnsi="Times New Roman" w:cs="Times New Roman"/>
          <w:sz w:val="24"/>
          <w:i w:val="false"/>
          <w:strike w:val="false"/>
        </w:rPr>
        <w:t xml:space="preserve">7.5.46. Для печных трансформаторов (трансформаторных агрегатов) установок дуговых печей должны быть предусмотрены: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максимальная токовая защита без выдержки времени от двух- и трехфазных КЗ в обмотке и на выводах, отстроенная от токов эксплуатационных КЗ и бросков намагничивающего тока при включении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газовая защита от повреждения внутри бака, сопровождающегося выделением газа, и от понижения уровня масла в баке;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защита от однофазных замыканий на землю в обмотке и на выводах печных трансформаторов, присоединенных к электрической сети с эффективно заземленной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защита от перегрузок для установок всех видов дуговых печей. Для установок дуговых сталеплавильных печей рекомендуется предусматривать защиту с зависимой от тока характеристикой выдержки времени. Защита должна действовать с разными выдержками времени на сигнал и отключение.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Характеристики и выдержки времени защиты, как правило, должны выбираться с учетом скорости подъема электродов при работе автоматического регулятора тока (мощности) дуговой печи, чтобы эксплуатационные КЗ своевременно устранялись поднятием электродов и отключение печного выключателя происходило лишь при отказе или несвоевременной работе регулятора;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защита от повышения температуры масла в системе охлаждения печного трансформатора с использованием температурных датчиков с действием на сигнал при достижении максимально допустимой температуры и на отключение при ее превышении;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защита от нарушения циркуляции масла и воды в системе охлаждения печного трансформатора с действием на сигнал - для масловодяного охлаждения печного трансформатора с принудительной циркуляцией масла и воды.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7.5.47. Установки дуговых печей, как правило, должны быть снабжены измерительными приборами для контроля активной и реактивной потребляемой электроэнергии, а также приборами для контроля за технологическим процессом.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Амперметры должны иметь соответствующие перегрузочные шкалы.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 установках дуговых печей сопротивления с однофазными печными трансформаторами, как правило, должны устанавливаться приборы для измерения фазных токов трансформаторов, а также для измерения и регистрации токов в электродах. На установках дуговых сталеплавильных печей рекомендуется устанавливать приборы, регистрирующие 30-минутный максимум нагрузки.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7.5.48. При расположении дуговых печей на рабочих площадках выше уровня пола цеха место под площадками может быть использовано для размещения другого оборудования печных установок (в том числе печных подстанций) или для размещения пультового помещения (с надежной гидроизоляцией) без постоянного пребывания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7.5.49. Для исключения возможности замыкания при перепуске электродов дуговых печей сопротивления помимо изоляционного покрытия на рабочей (перепускной) площадке (см. </w:t>
      </w:r>
      <w:hyperlink r:id="rId255">
        <w:r>
          <w:rPr>
            <w:b w:val="false"/>
            <w:rFonts w:ascii="Times New Roman" w:eastAsia="Times New Roman" w:hAnsi="Times New Roman" w:cs="Times New Roman"/>
            <w:sz w:val="24"/>
            <w:i w:val="false"/>
            <w:strike w:val="false"/>
            <w:color w:val="0000ff"/>
          </w:rPr>
          <w:t xml:space="preserve">7.5.40</w:t>
        </w:r>
      </w:hyperlink>
      <w:r>
        <w:rPr>
          <w:b w:val="false"/>
          <w:rFonts w:ascii="Times New Roman" w:eastAsia="Times New Roman" w:hAnsi="Times New Roman" w:cs="Times New Roman"/>
          <w:sz w:val="24"/>
          <w:i w:val="false"/>
          <w:strike w:val="false"/>
        </w:rPr>
        <w:t xml:space="preserve">) следует предусматривать установку между электродами постоянных разделительных изолирующих щитов.</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индукционного и диэлектрического нагрева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7.5.50. Оборудование установок индукционных и диэлектрического нагрева с трансформаторами, двигатель-генераторами, тиристорными и ионными преобразователями или ламповыми генераторами и конденсаторами устанавливается, как правило, в отдельных помещениях или, в обоснованных случаях, непосредственно в цехе в технологическом потоке производства категорий Г и Д по строительным нормам и правилам; строительные конструкции указанных отдельных помещений должны иметь пределы огнестойкости не ниже значений, приведенных в </w:t>
      </w:r>
      <w:hyperlink r:id="rId209">
        <w:r>
          <w:rPr>
            <w:b w:val="false"/>
            <w:rFonts w:ascii="Times New Roman" w:eastAsia="Times New Roman" w:hAnsi="Times New Roman" w:cs="Times New Roman"/>
            <w:sz w:val="24"/>
            <w:i w:val="false"/>
            <w:strike w:val="false"/>
            <w:color w:val="0000ff"/>
          </w:rPr>
          <w:t xml:space="preserve">7.5.22</w:t>
        </w:r>
      </w:hyperlink>
      <w:r>
        <w:rPr>
          <w:b w:val="false"/>
          <w:rFonts w:ascii="Times New Roman" w:eastAsia="Times New Roman" w:hAnsi="Times New Roman" w:cs="Times New Roman"/>
          <w:sz w:val="24"/>
          <w:i w:val="false"/>
          <w:strike w:val="false"/>
        </w:rPr>
        <w:t xml:space="preserve"> для внутрицеховых печных (в том числе преобразовательных) подстанций при количестве масла в них менее 10 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7.5.51. Для улучшения использования трансформаторов и преобразователей в контурах индукторов должны устанавливаться конденсаторные батареи. Для облегчения настройки в резонанс конденсаторные батареи в установках со стабилизируемой частотой, как правило, следует разделять на две части - постоянно включенную и регулируемую.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7.5.52. Взаимное расположение элементов установок, как правило, должно обеспечивать наименьшую длину токопроводов резонансных контуров в целях уменьшения активного и индуктивного сопротивлений.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30" w:name="Par3852"/>
      <w:bookmarkEnd w:id="130"/>
      <w:r>
        <w:rPr>
          <w:b w:val="false"/>
          <w:rFonts w:ascii="Times New Roman" w:eastAsia="Times New Roman" w:hAnsi="Times New Roman" w:cs="Times New Roman"/>
          <w:sz w:val="24"/>
          <w:i w:val="false"/>
          <w:strike w:val="false"/>
        </w:rPr>
        <w:t xml:space="preserve">7.5.53. Для цепей повышенно-средней частоты, как указано в </w:t>
      </w:r>
      <w:hyperlink r:id="rId256">
        <w:r>
          <w:rPr>
            <w:b w:val="false"/>
            <w:rFonts w:ascii="Times New Roman" w:eastAsia="Times New Roman" w:hAnsi="Times New Roman" w:cs="Times New Roman"/>
            <w:sz w:val="24"/>
            <w:i w:val="false"/>
            <w:strike w:val="false"/>
            <w:color w:val="0000ff"/>
          </w:rPr>
          <w:t xml:space="preserve">7.5.33,</w:t>
        </w:r>
      </w:hyperlink>
      <w:r>
        <w:rPr>
          <w:b w:val="false"/>
          <w:rFonts w:ascii="Times New Roman" w:eastAsia="Times New Roman" w:hAnsi="Times New Roman" w:cs="Times New Roman"/>
          <w:sz w:val="24"/>
          <w:i w:val="false"/>
          <w:strike w:val="false"/>
        </w:rPr>
        <w:t xml:space="preserve"> рекомендуется применять коаксиальные кабели и токопроводы. Применение кабелей со стальной броней и проводов в стальных трубах для цепей с повышенно-средней частотой до 10 кГц допускается только при обязательном использовании жил одного кабеля или проводов в одной трубе для прямого и обратного направлений тока. Применение кабелей со стальной броней (за исключением специальных кабелей) и проводов в стальных трубах для цепей частотой более 10 кГц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Кабели со стальной броней и провода в стальных трубах, применяемые в электрических цепях промышленной, повышенно-средней или пониженной частоты, должны прокладываться так, чтобы броня и трубы не нагревались от внешнего электромагнитного поля.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31" w:name="Par3854"/>
      <w:bookmarkEnd w:id="131"/>
      <w:r>
        <w:rPr>
          <w:b w:val="false"/>
          <w:rFonts w:ascii="Times New Roman" w:eastAsia="Times New Roman" w:hAnsi="Times New Roman" w:cs="Times New Roman"/>
          <w:sz w:val="24"/>
          <w:i w:val="false"/>
          <w:strike w:val="false"/>
        </w:rPr>
        <w:t xml:space="preserve">7.5.54. Для защиты установок от повреждений при "проедании" тигля индукционных печей (любой частоты) и при нарушении изоляции сетей повышенно-средней, высокой или сверхвысокой частоты относительно корпуса (земли) рекомендуется устройство электрической защиты с действием на сигнал или отключение.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7.5.55. Двигатель-генераторы установок частотой 8 кГц и более должны снабжаться ограничителями холостого хода, отключающими возбуждение генератора во время длительных пауз между рабочими циклами, когда останов двигатель-генераторов нецелесообразен.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улучшения загрузки по времени генераторов повышенно-средней и высокой частоты рекомендуется применять режим "ожидания" там, где это допускается по условиям технологии.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7.5.56. Установки индукционные и диэлектрического нагрева высокой частоты должны иметь экранирующие устройства для ограничения уровня напряженности электромагнитного поля на рабочих местах до значений, определяемых действующими санитарными нормами.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7.5.57. В сушильных камерах диэлектрического нагрева (высокочастотных сушильных установок) с применением вертикальных сетчатых электродов сетки с обеих сторон проходов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7.5.58. Двери блоков установок индукционных и диэлектрического нагрева высокой частоты должны быть снабжены блокировкой, при которой открывание двери возможно лишь при отключении напряжения всех силовых цепей.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7.5.59. Ширина рабочих мест у щитов управления должна быть не менее 1,2 м, а у нагревательных устройств, плавильных печей, нагревательных индукторов (при индукционном нагреве) и рабочих конденсаторов (при диэлектрическом нагреве) - не менее 0,8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7.5.60. Двигатель-генераторные преобразователи частоты, работающие с уровнем шума выше 80 дБ, должны быть установлены в электромашинных помещениях, которые обеспечивают снижение шума до уровней, допускаемых действующими санитарными нормами.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уменьшения вибрации двигатель-генераторов следует применять виброгасящие устройства, обеспечивающие выполнение требования санитарных норм к уровню вибрации.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печей сопротивления прямого и косвенного действия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7.5.61. Печные понижающие и регулировочные сухие трансформаторы (автотрансформаторы), а также трансформаторы с негорючей жидкостью и панели управления (если на них нет приборов, чувствительных к электромагнитным полям) допускается устанавливать непосредственно на конструкциях самих печей сопротивления или в непосредственной близости от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электронагревательных устройств сопротивления прямого действия следует присоединять к электрической сети через понижающие трансформаторы; автотрансформаторы могут использоваться в них только в качестве регулировочных, применение их в качестве понижающих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7.5.62. Ширина проходов вокруг электропечей и расстояния между электропечами, а также от них до щитов и шкафов управления выбираются в зависимости от технологических особенностей установок.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устанавливать две электропечи рядом без прохода между ними, если по условиям эксплуатации в нем нет необходимости.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7.5.63. Электрические аппараты силовых цепей и пирометрические приборы рекомендуется устанавливать на раздельных щитах. На приборы не должны воздействовать вибрации и удары при работе коммутационных аппаратов.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установке электропечей в производственных помещениях, где имеют место вибрации или толчки, пирометрические и другие измерительные приборы должны монтироваться на специальных амортизаторах или панели щитов с такими приборами должны быть вынесены в отдельные щитовые помещения (помещения КИПиА).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Панели щитов КИПиА установок печей сопротивления рекомендуется располагать в отдельных помещениях также в тех случаях, когда производственные помещения пыльные, влажные или сырые (см. </w:t>
      </w:r>
      <w:hyperlink r:id="rId9">
        <w:r>
          <w:rPr>
            <w:b w:val="false"/>
            <w:rFonts w:ascii="Times New Roman" w:eastAsia="Times New Roman" w:hAnsi="Times New Roman" w:cs="Times New Roman"/>
            <w:sz w:val="24"/>
            <w:i w:val="false"/>
            <w:strike w:val="false"/>
            <w:color w:val="0000ff"/>
          </w:rPr>
          <w:t xml:space="preserve">гл. 1.1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Не допускается установка панелей щитов с пирометрическими приборами (в частности, с электронными потенциометрами) в местах, где они могут подвергаться резким изменениям температуры (например, около въездных ворот цеха).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7.5.64. Совместная прокладка в одной трубе проводов пирометрических цепей и проводов контрольных или силовых цепей, а также объединение указанных цепей в одном контрольном кабеле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7.5.65. Провода пирометрических цепей рекомендуется присоединять к приборам непосредственно, не заводя их на сборки зажимов щитов управления.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Компенсационные провода пирометрических цепей от термопар к электрическим приборам (в том числе к милливольтметрам) должны быть экранированы от индукционных наводок и экраны заземлены, а экранирующее устройство по всей длине надежно соединено в стыках.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7.5.66. Оконцевание проводов и кабелей, присоединяемых непосредственно к нагревателям электропечей, следует выполнять опрессовкой наконечников, зажимными контактными соединениями, сваркой или пайкой твердым припоем.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7.5.67. В установках печей сопротивления мощностью 100 кВт и более рекомендуется устанавливать по одному амперметру на каждую зону нагрева. Для печей с керамическими нагревателями, как правило, следует устанавливать амперметры на каждую фазу.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7.5.68. Для установок печей сопротивления мощностью 100 кВт и более следует предусматривать установку счетчиков активной энергии (по одному на печь).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7.5.69. В установках печей сопротивления косвенного действия с ручной загрузкой в рабочее пространство материала (изделий) должны использоваться электропечи, конструкция которых исключает возможность случайного прикосновения обслуживающего персонала к токоведущим частям, находящимся под напряжением выше 50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Если в указанных печах вероятность такого прикосновения не исключена, то следует или блокировать загрузочные дверцы (крышки), чтобы исключить их открытие до снятия напряжения, или принимать другие меры, гарантирующие электробезопасность.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7.5.70. В установках прямого нагрева, работающих при напряжении выше 50 В переменного или выше 110 В постоянного тока, рабочая площадка, на которой находятся оборудование установки и обслуживающий персонал, должна быть изолирована от земли. Для установок непрерывного действия, где под напряжением находятся сматывающие и наматывающие устройства, по границам изолированной от земли рабочей площадки должны быть поставлены защитные сетки или стенки, исключающие возможность выброса разматываемой ленты или проволоки за пределы площадки.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Кроме того, такие установки должны снабжаться устройством контроля изоляции с действием на сигнал.</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7.5.71. При применении в установках прямого нагрева жидкостных контактов, выделяющих токсичные или резкопахнущие пары или возгоны, должны быть обеспечены герметичность контактных узлов и надежное улавливание паров и возгонов.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7.5.72. Ток утечки в установках прямого нагрева должен составлять не более 0,2% номинального тока установки.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Электронно-лучевые установки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7.5.73. Преобразовательные агрегаты электронно-лучевых установок, присоединяемые к питающей электрической сети напряжением до 1 кВ, должны иметь защиту от пробоев изоляции цепей низшего напряжения и электрической сети, вызванных наведенными зарядами в первичных обмотках повышающих трансформаторов, а также защиту от КЗ во вторичной обмотке.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7.5.74. Электронно-лучевые установки должны иметь защиту от жесткого и мягкого рентгеновского излучения, обеспечивающую полную радиационную безопасность, при которой уровень излучения на рабочих местах должен быть не выше значений, допускаемых действующими нормативными документами для лиц, не работающих с источниками ионизирующих излучений.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защиты от коммутационных перенапряжений преобразовательные агрегаты должны оборудоваться разрядниками или ограничителями перенапряжения, устанавливаемыми на стороне высшего напряжения.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Ионные и лазерные установки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7.5.75. Ионные и лазерные установки должны компоноваться, а входящие в их состав блоки размещаться с учетом мер, обеспечивающих помехоустойчивость управляющих и измерительных цепей этих установок от электромагнитного воздействия, вызываемого флуктуацией газового разряда, обусловливающей характер изменения нагрузки источника питания.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132" w:name="Par3897"/>
      <w:bookmarkEnd w:id="132"/>
      <w:r>
        <w:rPr>
          <w:b w:val="false"/>
          <w:rFonts w:ascii="Times New Roman" w:eastAsia="Times New Roman" w:hAnsi="Times New Roman" w:cs="Times New Roman"/>
          <w:sz w:val="24"/>
          <w:i w:val="false"/>
          <w:strike w:val="false"/>
        </w:rPr>
        <w:t xml:space="preserve">Глава 7.6. ЭЛЕКТРОСВАРОЧНЫЕ УСТАНОВКИ</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33" w:name="Par3901"/>
      <w:bookmarkEnd w:id="133"/>
      <w:r>
        <w:rPr>
          <w:b w:val="false"/>
          <w:rFonts w:ascii="Times New Roman" w:eastAsia="Times New Roman" w:hAnsi="Times New Roman" w:cs="Times New Roman"/>
          <w:sz w:val="24"/>
          <w:i w:val="false"/>
          <w:strike w:val="false"/>
        </w:rPr>
        <w:t xml:space="preserve">7.6.1. Настоящая глава Правил распространяется на оборудуемые и используемые в закрытых помещениях или на открытом воздухе стационарные, переносные и передвижные электросварочные установки (ЭСУ), предназначенные для выполнения электротехнологических процессов сварки, наплавки, напыления, резки плавлением (разделительной и поверхностной) и сварки с применением давления, в том числе: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дуговой и плазменной сварки, наплавки, переплава, напыления, резки;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электрошлаковой сварки, электрошлакового и плазменно-дугового переплава;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индукционной сварки и наплавления;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электронно-лучевой сварки;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лазерной сварки и резки;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сварки контактным разогревом;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контактной или диффузионной сварки;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дугоконтактной сварки (с разогревом до пластического состояния торцов свариваемого изделия возбужденной дугой, вращающейся в магнитном поле, с последующим контактным соединением их давлением).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настоящей главы относятся к электросварочным установкам при использовании в них плавящихся или неплавящихся электродов, при обработке (соединении, резке и др.) металлических и неметаллических материалов в воздушной среде или среде газа (аргона, гелия, углекислого газа, азота и др.) при давлениях атмосферном, повышенном или пониженном (в том числе в вакууме), а также под водой или под слоем флюса.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 Электросварочные установки должны удовлетворять требованиям </w:t>
      </w:r>
      <w:hyperlink r:id="rId8">
        <w:r>
          <w:rPr>
            <w:b w:val="false"/>
            <w:rFonts w:ascii="Times New Roman" w:eastAsia="Times New Roman" w:hAnsi="Times New Roman" w:cs="Times New Roman"/>
            <w:sz w:val="24"/>
            <w:i w:val="false"/>
            <w:strike w:val="false"/>
            <w:color w:val="0000ff"/>
          </w:rPr>
          <w:t xml:space="preserve">разд. 1</w:t>
        </w:r>
      </w:hyperlink>
      <w:r>
        <w:rPr>
          <w:b w:val="false"/>
          <w:rFonts w:ascii="Times New Roman" w:eastAsia="Times New Roman" w:hAnsi="Times New Roman" w:cs="Times New Roman"/>
          <w:sz w:val="24"/>
          <w:i w:val="false"/>
          <w:strike w:val="false"/>
        </w:rPr>
        <w:t xml:space="preserve"> - 6, гл. 7.3 - </w:t>
      </w:r>
      <w:hyperlink r:id="rId13">
        <w:r>
          <w:rPr>
            <w:b w:val="false"/>
            <w:rFonts w:ascii="Times New Roman" w:eastAsia="Times New Roman" w:hAnsi="Times New Roman" w:cs="Times New Roman"/>
            <w:sz w:val="24"/>
            <w:i w:val="false"/>
            <w:strike w:val="false"/>
            <w:color w:val="0000ff"/>
          </w:rPr>
          <w:t xml:space="preserve">7.5</w:t>
        </w:r>
      </w:hyperlink>
      <w:r>
        <w:rPr>
          <w:b w:val="false"/>
          <w:rFonts w:ascii="Times New Roman" w:eastAsia="Times New Roman" w:hAnsi="Times New Roman" w:cs="Times New Roman"/>
          <w:sz w:val="24"/>
          <w:i w:val="false"/>
          <w:strike w:val="false"/>
        </w:rPr>
        <w:t xml:space="preserve"> Правил в той мере, в какой они не изменены в настоящей главе.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 Электросварочная установка - комплекс функционально связанных элементов соответствующего электросварочного и общего назначения электротехнического, а также механического и другого оборудования, средств автоматики и КИП, обеспечивающих осуществление необходимого технологического процесса.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Состав элементов электросварочных установок зависит от их назначения, конструктивного исполнения оборудования, степени механизации и автоматизации.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состав электросварочных установок в зависимости от перечисленных условий входят кабельные линии, электропроводки и токопроводы внешних соединений между элементами установки, а также в пределах установки трубопроводы систем водоохлаждения и гидравлического привода, линий сжатого воздуха, азота, аргона, гелия, углекислого газа и других газов, а также вакуума.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 Источник сварочного тока - специальное электротехническое устройство, способное обеспечить подачу электрической энергии с соответствующими параметрами для преобразования ее в необходимое количество теплоты в зоне плавления или нагрева металла (или неметаллического материала) до пластического состояния для проведения указанных в </w:t>
      </w:r>
      <w:hyperlink r:id="rId257">
        <w:r>
          <w:rPr>
            <w:b w:val="false"/>
            <w:rFonts w:ascii="Times New Roman" w:eastAsia="Times New Roman" w:hAnsi="Times New Roman" w:cs="Times New Roman"/>
            <w:sz w:val="24"/>
            <w:i w:val="false"/>
            <w:strike w:val="false"/>
            <w:color w:val="0000ff"/>
          </w:rPr>
          <w:t xml:space="preserve">7.6.1</w:t>
        </w:r>
      </w:hyperlink>
      <w:r>
        <w:rPr>
          <w:b w:val="false"/>
          <w:rFonts w:ascii="Times New Roman" w:eastAsia="Times New Roman" w:hAnsi="Times New Roman" w:cs="Times New Roman"/>
          <w:sz w:val="24"/>
          <w:i w:val="false"/>
          <w:strike w:val="false"/>
        </w:rPr>
        <w:t xml:space="preserve"> процессов.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 Сварочная цепь - предназначенная для прохождения сварочного тока часть электрической цепи электросварочной установки от выводов &lt;*&gt; источника сварочного тока до свариваемой детали (изделия).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Вывод - термин по ГОСТ 18311-80.</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 Сварочный пост электросварочной установки - рабочее место сварщика, оснащенное комплексом средств (оборудованием, приборами и пр.) для выполнения электротехнологических процессов сварки, наплавления, напыления, резки.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7.6.7. Однопостовый и многопостовый источник сварочного тока - источники сварочного тока, питающие соответственно один или несколько сварочных постов.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7.6.8. Автономные электросварочные установки - установки с источниками сварочного тока, снабженными двигателями внутреннего сгорания, в отличие от электросварочных установок, питающихся от электрических сетей, в том числе присоединяемых к передвижным электростанциям.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7.6.9. Электросварочные установки по степени механизации технологических операций разделяются на установки, на которых эти операции выполняются вручную, полуавтоматические (когда автоматически поддерживается электрический режим сварки, а остальные операции выполняются вручную) и автоматические.</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требования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7.6.10. Типоисполнение, степень защиты и состав оборудования (элементов) электросварочных установок должны выбираться с учетом технологии и вида сварки, параметров свариваемых деталей (заготовок) и сварочных швов, с учетом конкретных условий внешней среды при выполнении сварочных работ (внутри закрытых помещений или на открытом воздухе, в замкнутых и труднодоступных пространствах).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7.6.11. Электроприемники основного оборудования и вспомогательных механизмов электросварочных установок в отношении обеспечения надежности электроснабжения, как правило, следует относить к электроприемникам III или II категории (см. </w:t>
      </w:r>
      <w:hyperlink r:id="rId10">
        <w:r>
          <w:rPr>
            <w:b w:val="false"/>
            <w:rFonts w:ascii="Times New Roman" w:eastAsia="Times New Roman" w:hAnsi="Times New Roman" w:cs="Times New Roman"/>
            <w:sz w:val="24"/>
            <w:i w:val="false"/>
            <w:strike w:val="false"/>
            <w:color w:val="0000ff"/>
          </w:rPr>
          <w:t xml:space="preserve">гл. 1.2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III категории следует относить электроприемники всех передвижных и переносных электросварочных установок, стационарных электросварочных установок, перечисленных в </w:t>
      </w:r>
      <w:hyperlink r:id="rId258">
        <w:r>
          <w:rPr>
            <w:b w:val="false"/>
            <w:rFonts w:ascii="Times New Roman" w:eastAsia="Times New Roman" w:hAnsi="Times New Roman" w:cs="Times New Roman"/>
            <w:sz w:val="24"/>
            <w:i w:val="false"/>
            <w:strike w:val="false"/>
            <w:color w:val="0000ff"/>
          </w:rPr>
          <w:t xml:space="preserve">7.5.8</w:t>
        </w:r>
      </w:hyperlink>
      <w:r>
        <w:rPr>
          <w:b w:val="false"/>
          <w:rFonts w:ascii="Times New Roman" w:eastAsia="Times New Roman" w:hAnsi="Times New Roman" w:cs="Times New Roman"/>
          <w:sz w:val="24"/>
          <w:i w:val="false"/>
          <w:strike w:val="false"/>
        </w:rPr>
        <w:t xml:space="preserve">, цехов и участков, а также других цехов и участков, если перерыв в электроснабжении используемого в них электросварочного оборудования не приводит к массовому недоотпуску продукции, простоям рабочих и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7.6.12. Электрическая нагрузка электросварочных установок не должна снижать ниже нормируемых действующим стандартом значений показателей качества электроэнергии у электроприемников, присоединенных к сетям общего назначения.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необходимости должны приниматься меры для уменьшения воздействия электросварочных установок на электрическую сеть.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7.6.13. Конструкция и расположение оборудования электросварочных установок, ограждений и блокировок должны исключать возможность его механического повреждения, а также случайных прикосновений к вращающимся или находящимся под напряжением частям. Исключение допускается для электрододержателей установок ручной дуговой сварки, резки и наплавки, а также для мундштуков, горелок для дуговой сварки, сопл плазмотрона, электродов контактных машин и других деталей, находящихся под напряжением, при котором ведутся сварка, напыление, резка и т.п.</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7.6.14. Размещение оборудования электросварочных установок, его узлов и механизмов, а также органов управления должно обеспечивать свободный, удобный и безопасный доступ к ним. Кроме того, расположение органов управления должно обеспечивать возможность быстрого отключения оборудования и остановки всех его механизмов.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электросварочных установок, оборудование которых требует оперативного обслуживания на высоте 2 м и более, должны быть выполнены рабочие площадки, огражденные перилами с постоянными лестницами. Площадки, ограждения и лестницы должны быть выполнены из негорючих материалов. Настил рабочей площадки должен иметь покрытие из диэлектрического материала, не распространяющего горение.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7.6.15. Устройства управления электросварочными установками рекомендуется оборудовать ограждениями, исключающими случайное их включение или отключение.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7.6.16. В качестве источников сварочного тока должны применяться только специально для этого предназначенные и удовлетворяющие требованиям действующих стандартов сварочные трансформаторы либо преобразователи статические или двигатель-генераторные с электродвигателями или двигателями внутреннего сгорания. Питание сварочной дуги, электрошлаковой ванны и сопротивления контактной сварки непосредственно от силовой, осветительной или контактной электрической сети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7.6.17. Схема включения нескольких источников сварочного тока при работе их на одну сварочную дугу, электрошлаковую ванну или сопротивление контактной сварки должна исключать возможность возникновения между изделием и электродом напряжения, превышающего наибольшее напряжение холостого хода одного из источников сварочного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7.6.18. Электрическая нагрузка нескольких однофазных источников сварочного тока должна по возможности равномерно распределяться между фазами трехфазной сети.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7.6.19. Однопостовой источник сварочного тока, как правило, должен располагаться не далее 15 м от сварочного поста.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7.6.20. Первичная цепь электросварочной установки должна содержать коммутационный (отключающий) и защитный электрические аппараты (аппарат), ее номинальное напряжение должно быть не выше 660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Сварочные цепи не должны иметь соединений с электрическими цепями, присоединяемыми к сети (в том числе с электрическими цепями, питаемыми от сети обмоток возбуждения генераторов преобразователей).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7.6.21. Электросварочные установки с многопостовым источником сварочного тока должны иметь устройство (автоматический выключатель, предохранители) для защиты источника от перегрузки, а также коммутационный и защитный электрические аппараты (аппарат) на каждой линии, отходящей к сварочному посту. Эти линии следует выполнять радиальными; применение в установках с многопостовыми сварочными выпрямителями магистральных схем допускается только при технико-экономическом обосновании.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7.6.22. Для определения значения сварочного тока электросварочная установка должна иметь измерительный прибор. На электросварочных установках с однопостовым источником сварочного тока допускается не иметь измерительного прибора при наличии в источнике сварочного тока шкалы на регуляторе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7.6.23. Переносные и передвижные электросварочные установки (кроме автономных) следует присоединять к электрическим сетям непосредственно кабелем или кабелем через троллеи. Длина троллейных проводников не нормируется, их сечение должно быть выбрано с учетом мощности источника сварочного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7.6.24. Присоединение переносной или передвижной электросварочной установки непосредственно к стационарной электрической сети должно осуществляться с использованием коммутационного и защитного аппаратов (аппарата) с разборными или разъемными контактными соединениями. Обязательно наличие блокировки, исключающей возможность размыкания и замыкания этих соединений, присоединения (отсоединения) жил кабельной линии (проводов) при включенном положении коммутационного аппарата.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7.6.25. Кабельная линия первичной цепи переносной (передвижной) электросварочной установки от коммутационного аппарата до источника сварочного тока должна выполняться переносным гибким шланговым кабелем с алюминиевыми или медными жилами, с изоляцией и в оболочке (шланге) из нераспространяющей горение резины или пластмассы. Источник сварочного тока должен располагаться на таком расстоянии от коммутационного аппарата, при котором длина соединяющего их гибкого кабеля не превышает 15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7.6.26. Сварочные автоматы или полуавтоматы с дистанционным регулированием режима работы источника сварочного тока рекомендуется оборудовать двумя комплектами органов управления регулирующими устройствами (рукояток, кнопок и т.п.), устанавливаемых: один - у источника сварочного тока, второй - на пульте или щите управления сварочным автоматом или полуавтоматом. Для выбора вида управления регулятором (местного или дистанционного) должен быть установлен переключатель, обеспечивающий блокирование &lt;*&gt;, исключающее ошибочное включение. Допускается не предусматривать возможности выполнения блокирования, а использовать механический замок со специальными ключами.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Блокирование - термин по ГОСТ 18311-80.</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7.6.27. Шкафы комплектных устройств и корпуса сварочного оборудования (машин), имеющие неизолированные токоведущие части, находящиеся под напряжением выше 50 В переменного или выше 110 В постоянного тока, должны быть оснащены блокировкой &lt;*&gt;, обеспечивающей при открывании дверей (дверец) отключение от электрической сети устройств, находящихся внутри шкафа (корпуса). При этом вводы (выводы), остающиеся под напряжением, должны быть защищены от случайных прикосновений.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Блокировка - термин по ГОСТ 18311-80.</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взамен блокировки применение замков со специальными ключами, если при работе не требуется открывать двери (дверцы).</w:t>
      </w:r>
    </w:p>
    <w:p>
      <w:pPr>
        <w:jc w:val="both"/>
        <w:ind w:firstLine="540" w:left="0"/>
        <w:spacing w:before="240" w:after="0" w:line="240"/>
        <w:rPr>
          <w:b w:val="false"/>
          <w:rFonts w:ascii="Times New Roman" w:eastAsia="Times New Roman" w:hAnsi="Times New Roman" w:cs="Times New Roman"/>
          <w:sz w:val="24"/>
          <w:i w:val="false"/>
          <w:strike w:val="false"/>
        </w:rPr>
      </w:pPr>
      <w:bookmarkStart w:id="134" w:name="Par3959"/>
      <w:bookmarkEnd w:id="134"/>
      <w:r>
        <w:rPr>
          <w:b w:val="false"/>
          <w:rFonts w:ascii="Times New Roman" w:eastAsia="Times New Roman" w:hAnsi="Times New Roman" w:cs="Times New Roman"/>
          <w:sz w:val="24"/>
          <w:i w:val="false"/>
          <w:strike w:val="false"/>
        </w:rPr>
        <w:t xml:space="preserve">7.6.28. В электросварочных установках кроме защитного заземления открытых проводящих частей и подключения к системе уравнивания потенциалов сторонних проводящих частей (согласно требованиям </w:t>
      </w:r>
      <w:hyperlink r:id="rId11">
        <w:r>
          <w:rPr>
            <w:b w:val="false"/>
            <w:rFonts w:ascii="Times New Roman" w:eastAsia="Times New Roman" w:hAnsi="Times New Roman" w:cs="Times New Roman"/>
            <w:sz w:val="24"/>
            <w:i w:val="false"/>
            <w:strike w:val="false"/>
            <w:color w:val="0000ff"/>
          </w:rPr>
          <w:t xml:space="preserve">гл. 1.7</w:t>
        </w:r>
      </w:hyperlink>
      <w:r>
        <w:rPr>
          <w:b w:val="false"/>
          <w:rFonts w:ascii="Times New Roman" w:eastAsia="Times New Roman" w:hAnsi="Times New Roman" w:cs="Times New Roman"/>
          <w:sz w:val="24"/>
          <w:i w:val="false"/>
          <w:strike w:val="false"/>
        </w:rPr>
        <w:t xml:space="preserve">) должно быть предусмотрено заземление одного из выводов вторичной цепи источников сварочного тока: сварочных трансформаторов, статических преобразователей и тех двигатель-генераторных преобразователей, у которых обмотки возбуждения генератора присоединяются к электрической сети без разделительных трансформаторов (см. также </w:t>
      </w:r>
      <w:hyperlink r:id="rId259">
        <w:r>
          <w:rPr>
            <w:b w:val="false"/>
            <w:rFonts w:ascii="Times New Roman" w:eastAsia="Times New Roman" w:hAnsi="Times New Roman" w:cs="Times New Roman"/>
            <w:sz w:val="24"/>
            <w:i w:val="false"/>
            <w:strike w:val="false"/>
            <w:color w:val="0000ff"/>
          </w:rPr>
          <w:t xml:space="preserve">7.6.30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электросварочных установках, в которых дуга горит между электродом и электропроводящим изделием, следует заземлять вывод вторичной цепи источника сварочного тока, соединяемый проводником (обратным проводом) с изделием.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7.6.29. Сварочное электрооборудование для присоединения защитного РЕ-проводника должно иметь болт (винт, шпильку) с контактной площадкой, расположенной в доступном месте, с надписью "Земля" (или с условным знаком заземления по ГОСТ 2.721-74*). Диаметры болта и контактной площадки должны быть не менее нормируемых ГОСТ 12.2.007.0-75.</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Втычные контактные соединители проводов для включения в электрическую цепь напряжением выше 50 В переменного тока или выше 110 В постоянного тока переносных пультов управления сварочных автоматов или полуавтоматов должны иметь защитные контакты.</w:t>
      </w:r>
    </w:p>
    <w:p>
      <w:pPr>
        <w:jc w:val="both"/>
        <w:ind w:firstLine="540" w:left="0"/>
        <w:spacing w:before="240" w:after="0" w:line="240"/>
        <w:rPr>
          <w:b w:val="false"/>
          <w:rFonts w:ascii="Times New Roman" w:eastAsia="Times New Roman" w:hAnsi="Times New Roman" w:cs="Times New Roman"/>
          <w:sz w:val="24"/>
          <w:i w:val="false"/>
          <w:strike w:val="false"/>
        </w:rPr>
      </w:pPr>
      <w:bookmarkStart w:id="135" w:name="Par3963"/>
      <w:bookmarkEnd w:id="135"/>
      <w:r>
        <w:rPr>
          <w:b w:val="false"/>
          <w:rFonts w:ascii="Times New Roman" w:eastAsia="Times New Roman" w:hAnsi="Times New Roman" w:cs="Times New Roman"/>
          <w:sz w:val="24"/>
          <w:i w:val="false"/>
          <w:strike w:val="false"/>
        </w:rPr>
        <w:t xml:space="preserve">7.6.30. Электросварочные установки, в которых по условиям электротехнологического процесса не может быть выполнено заземление согласно </w:t>
      </w:r>
      <w:hyperlink r:id="rId260">
        <w:r>
          <w:rPr>
            <w:b w:val="false"/>
            <w:rFonts w:ascii="Times New Roman" w:eastAsia="Times New Roman" w:hAnsi="Times New Roman" w:cs="Times New Roman"/>
            <w:sz w:val="24"/>
            <w:i w:val="false"/>
            <w:strike w:val="false"/>
            <w:color w:val="0000ff"/>
          </w:rPr>
          <w:t xml:space="preserve">7.6.28</w:t>
        </w:r>
      </w:hyperlink>
      <w:r>
        <w:rPr>
          <w:b w:val="false"/>
          <w:rFonts w:ascii="Times New Roman" w:eastAsia="Times New Roman" w:hAnsi="Times New Roman" w:cs="Times New Roman"/>
          <w:sz w:val="24"/>
          <w:i w:val="false"/>
          <w:strike w:val="false"/>
        </w:rPr>
        <w:t xml:space="preserve">, а также переносные и передвижные электросварочные установки, заземление оборудования которых представляет значительные трудности, должны быть снабжены устройствами защитного отключения или непрерывного контроля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7.6.31. Конденсаторы, используемые в электросварочных установках в целях накопления электроэнергии для сварочных импульсов, должны иметь устройство для автоматической разрядки при снятии защитного кожуха или при открывании дверей шкафа, в которых установлены конденсаторы.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7.6.32. При водяном охлаждении элементов электросварочных установок должна быть предусмотрена возможность контроля за состоянием охлаждающей системы с помощью воронок для стока воды или струйных реле. В системах водяного охлаждения автоматов (полуавтоматов) рекомендуется использовать реле давления, струйные или температуры (два последних применяются на выходе воды из охлаждающих устройств) с работой их на сигнал. Если прекращение протока или перегрев охлаждающей воды могут привести к аварийному повреждению оборудования, должно быть обеспечено автоматическое отключение установки.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системах водяного охлаждения, в которых возможен перенос по трубопроводам потенциала, опасного для обслуживающего персонала, должны быть предусмотрены изолирующие шланги (длину шлангов выбирают согласно требованиям </w:t>
      </w:r>
      <w:hyperlink r:id="rId261">
        <w:r>
          <w:rPr>
            <w:b w:val="false"/>
            <w:rFonts w:ascii="Times New Roman" w:eastAsia="Times New Roman" w:hAnsi="Times New Roman" w:cs="Times New Roman"/>
            <w:sz w:val="24"/>
            <w:i w:val="false"/>
            <w:strike w:val="false"/>
            <w:color w:val="0000ff"/>
          </w:rPr>
          <w:t xml:space="preserve">7.5.39</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Разъемные соединения и шланги системы водяного охлаждения рекомендуется располагать таким образом, чтобы исключить возможность попадания струи воды на электрооборудование (источник сварочного тока или др.) при снятии или повреждении шлангов.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Качество воды, используемой в системе водяного охлаждения, должно соответствовать требованиям, приведенным в </w:t>
      </w:r>
      <w:hyperlink r:id="rId262">
        <w:r>
          <w:rPr>
            <w:b w:val="false"/>
            <w:rFonts w:ascii="Times New Roman" w:eastAsia="Times New Roman" w:hAnsi="Times New Roman" w:cs="Times New Roman"/>
            <w:sz w:val="24"/>
            <w:i w:val="false"/>
            <w:strike w:val="false"/>
            <w:color w:val="0000ff"/>
          </w:rPr>
          <w:t xml:space="preserve">табл. 7.5.13</w:t>
        </w:r>
      </w:hyperlink>
      <w:r>
        <w:rPr>
          <w:b w:val="false"/>
          <w:rFonts w:ascii="Times New Roman" w:eastAsia="Times New Roman" w:hAnsi="Times New Roman" w:cs="Times New Roman"/>
          <w:sz w:val="24"/>
          <w:i w:val="false"/>
          <w:strike w:val="false"/>
        </w:rPr>
        <w:t xml:space="preserve">, если в стандартах или технических условиях на соответствующее оборудование не приведены другие нормативные значения.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Требования к помещениям для сварочных установок</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сварочных постов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7.6.33. Помещения и здания сборочно-сварочных цехов и участков с размещенными в них электросварочными установками и сварочными постами, а также вентиляционные устройства должны отвечать требованиям действующих нормативных документов.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7.6.34. Для электросварочных установок и сварочных постов, предназначенных для постоянных электросварочных работ в зданиях вне сварочно-сборочных цехов и участков, должны быть предусмотрены специальные вентилируемые помещения, выгороженные противопожарными перегородками 1-го типа, если они расположены смежно с помещениями категорий А, Б и В по взрывопожарной опасности, и 2-го типа в остальных случаях. Площадь и объем таких помещений и системы их вентиляции должны соответствовать требованиям действующих санитарных правил и СНиП с учетом габаритов сварочного оборудования и свариваемых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7.6.35. Сварочные посты допускается располагать во взрыво- и пожароопасных зонах только в период производства временных электросварочных работ, выполняемых с соблюдением требований, изложенных в типовой инструкции по организации безопасного ведения огневых работ на взрыво- и взрывопожароопасных объектах, утвержденной Госгортехнадзором России.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7.6.36. В помещениях для электросварочных установок должны быть предусмотрены проходы не менее 0,8 м, обеспечивающие удобство и безопасность производства сварочных работ и доставки изделий к месту сварки и обратно.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7.6.37. Площадь отдельного помещения для электросварочных установок должна быть не менее 10 кв. м, причем площадь, свободная от оборудования и материалов, должна составлять не менее 3 кв. м на каждый сварочный пост.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7.6.38. Сварочные посты для систематического выполнения ручной дуговой сварки или сварки в среде защитных газов изделий малых и средних габаритов непосредственно в производственных цехах в непожароопасных и невзрывоопасных зонах должны быть размещены в специальных кабинах со стенками из несгораемого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Глубина кабины должна быть не менее двойной длины, а ширина - не менее полуторной длины свариваемых изделий, однако площадь кабины должна быть не менее 2 x 1,5 м. При установке источника сварочного тока в кабине ее размеры должны быть соответственно увеличены. Высота стенок кабины должны быть не менее 2 м, зазор между стенками и полом - 50 мм, а при сварке в среде защитных газов - 300 мм. В случае движения над кабиной мостового крана ее верх должен быть закрыт сеткой с ячейками размером не более 50 x 50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7.6.39. Выполнение работ на сварочных постах при несистематической ручной дуговой сварке, сварке под флюсом и электрошлаковой сварке допускается непосредственно в пожароопасных помещениях при условии ограждения места работы щитами или занавесами из негорючих материалов высотой не менее 1,8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7.6.40. Электросварочные установки при систематической сварке на них изделий массой более 20 кг должны быть оборудованы соответствующими подъемно-транспортными устройствами для облегчения установки и транспортировки свариваемых изделий.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7.6.41. Естественное и искусственное освещение электросварочных установок сборочно-сварочных цехов, участков, мастерских, отдельных сварочных постов (сварочных кабин) и мест сварки должно удовлетворять требованиям СНиП 23-05-95 "Естественное и искусственное освещение. Нормы проектирования".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7.6.42. При ручной сварке толстообмазанными электродами, электрошлаковой сварке, сварке под флюсом и автоматической сварке открытой дугой должен быть предусмотрен отсос газов непосредственно из зоны сварки.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7.6.43. На сварочных постах при сварке открытой дугой и под флюсом внутри резервуаров, закрытых полостей и конструкций должно обеспечиваться вентилирование в соответствии с характером выполняемых работ. При невозможности необходимого вентилирования следует предусматривать принудительную подачу чистого воздуха под маску сварщика в количестве 6 - 8 куб. м/ч.</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7.6.44. Над переносными и передвижными сварочными установками, находящимися на открытом воздухе, должны быть сооружены навесы из негорючих материалов для защиты рабочего места сварщика и электросварочного оборудования от атмосферных осадков.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Навесы допускается не сооружать, если электрооборудование электросварочной установки имеет оболочку со степенью защиты, соответствующей условиям работы в наружных установках, и во время дождя и снегопада электросварочные работы будут прекращаться.</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электрической сварки (резки, наплавки) плавлением</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7.6.45. Проходы между однопостовыми источниками сварочного тока - преобразователями (статическими и двигатель-генераторными) установок сварки (резки, наплавки) плавлением должны быть шириной не менее 0,8 м и между многопостовыми - не менее 1,5 м. Расстояние от одно- и многопостовых источников сварочного тока до стены должно быть не менее 0,5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Проходы между группами сварочных трансформаторов должны быть шириной не менее 1 м. Расстояние между сварочными трансформаторами, стоящими рядом в одной группе, должно быть не менее 0,1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Регулятор сварочного тока (если он выполнен в отдельной оболочке) следует устанавливать рядом со сварочным трансформатором или над ним. Установка сварочного трансформатора над регулятором тока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7.6.46. Проходы с каждой стороны стеллажа для выполнения ручных сварочных работ на крупных деталях или конструкциях должны быть шириной не менее 1 м. Столы для мелких сварочных работ допускается примыкать с одной стороны непосредственно к стене кабины, с других сторон должны быть проходы шириной не менее 1 м. Кроме того, в сварочной мастерской (на участке) должны быть предусмотрены проходы, ширина которых устанавливается в зависимости от числа работающих, но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7.6.47. Проходы с каждой стороны установки автоматической дуговой сварки под флюсом крупных изделий, а также установок дуговой сварки в защитном газе, плазменной, электронно-лучевой и лазерной сварки должны быть шириной не менее 1,5 м.</w:t>
      </w:r>
    </w:p>
    <w:p>
      <w:pPr>
        <w:jc w:val="both"/>
        <w:ind w:firstLine="540" w:left="0"/>
        <w:spacing w:before="240" w:after="0" w:line="240"/>
        <w:rPr>
          <w:b w:val="false"/>
          <w:rFonts w:ascii="Times New Roman" w:eastAsia="Times New Roman" w:hAnsi="Times New Roman" w:cs="Times New Roman"/>
          <w:sz w:val="24"/>
          <w:i w:val="false"/>
          <w:strike w:val="false"/>
        </w:rPr>
      </w:pPr>
      <w:bookmarkStart w:id="136" w:name="Par3995"/>
      <w:bookmarkEnd w:id="136"/>
      <w:r>
        <w:rPr>
          <w:b w:val="false"/>
          <w:rFonts w:ascii="Times New Roman" w:eastAsia="Times New Roman" w:hAnsi="Times New Roman" w:cs="Times New Roman"/>
          <w:sz w:val="24"/>
          <w:i w:val="false"/>
          <w:strike w:val="false"/>
        </w:rPr>
        <w:t xml:space="preserve">7.6.48. Для подвода тока от источника сварочного тока к электрододержателю установки ручной дуговой сварки (резки, наплавки) или к дуговой плазменной горелке прямого действия установки плазменной резки (сварки) должен применяться гибкий провод с резиновой изоляцией и в резиновой оболочке. Применение проводов с изоляцией или в оболочке из материалов, распространяющих горение, не допускается.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7.6.49. Электрические проводки установок и аппаратов, предназначенных для дуговой сварки ответственных конструкций судовых секций, несущих конструкций зданий, мостов, летательных аппаратов, подвижного состава железных дорог и других средств передвижения, сосудов, котлов и трубопроводов на давление более 5 МПа, трубопроводов для токсичных веществ и т.п., должны быть выполнены проводами с медными жилами.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7.6.50. В качестве обратного провода, соединяющего свариваемое изделие с источником сварочного тока в указанных в </w:t>
      </w:r>
      <w:hyperlink r:id="rId263">
        <w:r>
          <w:rPr>
            <w:b w:val="false"/>
            <w:rFonts w:ascii="Times New Roman" w:eastAsia="Times New Roman" w:hAnsi="Times New Roman" w:cs="Times New Roman"/>
            <w:sz w:val="24"/>
            <w:i w:val="false"/>
            <w:strike w:val="false"/>
            <w:color w:val="0000ff"/>
          </w:rPr>
          <w:t xml:space="preserve">7.6.48</w:t>
        </w:r>
      </w:hyperlink>
      <w:r>
        <w:rPr>
          <w:b w:val="false"/>
          <w:rFonts w:ascii="Times New Roman" w:eastAsia="Times New Roman" w:hAnsi="Times New Roman" w:cs="Times New Roman"/>
          <w:sz w:val="24"/>
          <w:i w:val="false"/>
          <w:strike w:val="false"/>
        </w:rPr>
        <w:t xml:space="preserve"> установках стационарного использования, могут служить гибкие и жесткие провода, а также, где это возможно, стальные или алюминиевые шины любого профиля достаточного сечения, сварочные плиты, стеллаж и свариваемая конструкция (см. также </w:t>
      </w:r>
      <w:hyperlink r:id="rId264">
        <w:r>
          <w:rPr>
            <w:b w:val="false"/>
            <w:rFonts w:ascii="Times New Roman" w:eastAsia="Times New Roman" w:hAnsi="Times New Roman" w:cs="Times New Roman"/>
            <w:sz w:val="24"/>
            <w:i w:val="false"/>
            <w:strike w:val="false"/>
            <w:color w:val="0000ff"/>
          </w:rPr>
          <w:t xml:space="preserve">7.6.51</w:t>
        </w:r>
      </w:hyperlink>
      <w:r>
        <w:rPr>
          <w:b w:val="false"/>
          <w:rFonts w:ascii="Times New Roman" w:eastAsia="Times New Roman" w:hAnsi="Times New Roman" w:cs="Times New Roman"/>
          <w:sz w:val="24"/>
          <w:i w:val="false"/>
          <w:strike w:val="false"/>
        </w:rPr>
        <w:t xml:space="preserve"> - </w:t>
      </w:r>
      <w:hyperlink r:id="rId265">
        <w:r>
          <w:rPr>
            <w:b w:val="false"/>
            <w:rFonts w:ascii="Times New Roman" w:eastAsia="Times New Roman" w:hAnsi="Times New Roman" w:cs="Times New Roman"/>
            <w:sz w:val="24"/>
            <w:i w:val="false"/>
            <w:strike w:val="false"/>
            <w:color w:val="0000ff"/>
          </w:rPr>
          <w:t xml:space="preserve">7.6.52</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электросварочных установках с переносными и передвижными сварочными трансформаторами обратный провод должен быть изолированным так же, как и прямой, присоединяемый к электрододержателю.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Элементы, используемые в качестве обратного провода, должны надежно соединяться сваркой или с помощью болтов, струбцин либо зажимов.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37" w:name="Par4000"/>
      <w:bookmarkEnd w:id="137"/>
      <w:r>
        <w:rPr>
          <w:b w:val="false"/>
          <w:rFonts w:ascii="Times New Roman" w:eastAsia="Times New Roman" w:hAnsi="Times New Roman" w:cs="Times New Roman"/>
          <w:sz w:val="24"/>
          <w:i w:val="false"/>
          <w:strike w:val="false"/>
        </w:rPr>
        <w:t xml:space="preserve">7.6.51. В установках для автоматической дуговой сварки в случае необходимости (например, при сварке круговых швов) допускается соединение обратного провода со свариваемым изделием с помощью скользящего контакта соответствующей конструкции.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138" w:name="Par4001"/>
      <w:bookmarkEnd w:id="138"/>
      <w:r>
        <w:rPr>
          <w:b w:val="false"/>
          <w:rFonts w:ascii="Times New Roman" w:eastAsia="Times New Roman" w:hAnsi="Times New Roman" w:cs="Times New Roman"/>
          <w:sz w:val="24"/>
          <w:i w:val="false"/>
          <w:strike w:val="false"/>
        </w:rPr>
        <w:t xml:space="preserve">7.6.52. В качестве обратного провода не допускается использование металлических строительных конструкций зданий, трубопроводов, технологического оборудования, а также проводников сети заземления.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7.6.53. Электрододержатели для ручной дуговой сварки и резки металлическим и угольным электродами должны удовлетворять требованиям действующих стандартов.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7.6.54. Напряжение холостого хода источников сварочного тока установок дуговой сварки при номинальном напряжении питающей электрической сети не должно превышать для источников постоянного тока 100 В (среднее значение) и для источников переменного тока (действующее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80 В - для установок ручной и полуавтоматической дуговой сварки на номинальный сварочный ток 630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100 В - для установок автоматической дуговой сварки на номинальный сварочный ток 1000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120 В - для установок автоматической дуговой сварки на номинальный сварочный ток 1600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140 В - для установок автоматической дуговой сварки на номинальный сварочный ток 2000 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цепи сварочного тока допускаются кратковременные пики напряжения при обрыве дуги длительностью не более 0,5 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7.6.55. Для возбуждения дуги в установках дуговой сварки (резки) без предварительного замыкания сварочной цепи между электродом и свариваемым изделием и повышения стабильности горения дуги допускается применение преобразователей повышенной частоты (осцилляторов).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повышения устойчивости горения дуги переменного тока допускается применение в установках дуговой сварки (резки) импульсных генераторов, резко поднимающих напряжение между электродом и свариваемым изделием в момент повторного возбуждения дуги. Импульсный генератор не должен увеличивать напряжение холостого хода сварочного трансформатора более чем на 1 В (действующее значение).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7.6.56. Номинальное напряжение электродвигателей и электротехнических устройств, расположенных на переносных частях электросварочных автоматов и полуавтоматов, должно быть не выше 50 В переменного или 110 В постоянного тока. Электродвигатели и электротехнические устройства переменного тока должны подключаться к питающей сети через понижающий трансформатор с заземленной вторичной обмоткой или через разделительный трансформатор, являющийся частью сварочного устройства. Корпуса электродвигателей и электротехнических устройств при этом допускается не заземлять. Электродвигатели и электротехнические устройства, расположенные на частях стационарных и передвижных электросварочных автоматов, смонтированных на стационарных установках, допускается питать от сети 220 и 380 В переменного тока или 220 и 440 В постоянного тока при обязательном заземлении их корпусов, которые должны быть электрически изолированы от частей, гальванически связанных со сварочной цепью.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7.6.57. Напряжение холостого хода источника сварочного тока установок плазменной обработки при номинальном напряжении сети должны быть не выше: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500 В - для установок автоматической резки, напыления и плазменно-механической обработки;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300 В - для установок полуавтоматической резки или напыления;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180 В - для установок ручной резки, сварки или наплавки.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7.6.58. Установки для автоматической плазменной резки должны иметь блокировку, исключающую шунтирование замыкающих контактов в цепи питания катушки коммутационного аппарата без электрической дуги.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7.6.59. Управление процессом механизированной плазменной резки должно быть дистанционным. Напряжение холостого хода на дуговую головку до появления "дежурной" дуги должно подаваться включением коммутационного аппарата при нажатии кнопки "Пуск", не имеющей самоблокировки. Кнопка "Пуск" должна блокироваться автоматически после возбуждения "дежурной" дуги.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7.6.60. Источники питания сварочным током электронных пушек установок электронно-лучевой сварки должны иметь разрядник, установленный между выводом положительного полюса выпрямителя и его заземленным корпусом. Кроме того, для предотвращения пробоев изоляции цепей низшего напряжения установки и изоляции в питающей электрической сети, к которой установка присоединяется, вызванных наведенными зарядами в первичных обмотках повышающих трансформаторов, между выводами первичной обмотки и землей должны включаться конденсаторы или приниматься другие меры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7.6.61. Сварочные электронно-лучевые установки должны иметь защиту от жесткого и мягкого рентгеновского излучения, обеспечивающую их полную радиационную безопасность, при которой уровень излучения на рабочих местах должен быть не выше допускаемого действующими нормативами для лиц, не работающих с источниками ионизирующих излучений.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электрической сварки с применением давления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7.6.62. Ширина проходов между машинами точечной, роликовой (линейной) и рельефной сварки при их расположении напротив друг друга должна быть не менее 2 м, а между машинами стыковой сварки - не менее 3 м. При расположении машин тыльными сторонами друг к другу ширина прохода должна быть не менее 1 м, при расположении передними и тыльными сторонами - не менее 1,5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7.6.63. Машины контактной стыковой сварки методом оплавления должны быть оборудованы ограждающими устройствами (предохраняющими обслуживающий персонал от выплесков металла и искр и позволяющими безопасно вести наблюдение за процессом сварки), а также устройствами для интенсивной местной вытяжной вентиляции.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7.6.64. Для подвода сварочного тока к специальным передвижным или подвесным машинам контактной сварки, используемым для сварки громоздких конструкций в труднодоступных местах, должен применяться гибкий шланговый кабель (провод) с изоляцией и оболочкой из нераспространяющего горение материала с воздушным, а в обоснованных случаях - с водяным охлаждением.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7.6.65. Напряжение холостого хода вторичной обмотки сварочного трансформатора машины контактной сварки при номинальном напряжении сети должно быть не выше 50 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7.6.66. Подвесные машины точечной и роликовой сварки со встроенными сварочными трансформаторами должны присоединяться к сети через разделяющий трансформатор и иметь блокировку, допускающую включение силовой цепи только при заземленном корпусе машины.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непосредственное подключение сварочного трансформатора (без разделяющего трансформатора) к сети напряжением не более 380 В, при этом первичная цепь встроенного трансформатора должна иметь двойную (усиленную) изоляцию или же машина должна быть оборудована устройством защитного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7.6.67. В подвесных машинах точечной и роликовой сварки напряжение цепей управления, расположенных непосредственно на сварочных клещах, должно быть не выше 50 В для цепей переменного или 110 В для цепей постоянного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Как исключение допускается напряжение указанных цепей до 220 В переменного или постоянного тока при наличии двойной изоляции цепей управления, а также элементов заземления или устройства защитного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Подвод тока в таких машинах к сварочным клещам рекомендуется выполнять проводом с водяным охлаждением.</w:t>
      </w:r>
    </w:p>
    <w:p>
      <w:pPr>
        <w:jc w:val="both"/>
        <w:ind w:firstLine="540" w:left="0"/>
        <w:spacing w:after="0" w:line="240"/>
        <w:rPr>
          <w:b w:val="false"/>
          <w:rFonts w:ascii="Times New Roman" w:eastAsia="Times New Roman" w:hAnsi="Times New Roman" w:cs="Times New Roman"/>
          <w:sz w:val="24"/>
          <w:i w:val="false"/>
          <w:strike w:val="false"/>
        </w:rPr>
      </w:pPr>
    </w:p>
    <w:p>
      <w:pPr>
        <w:outlineLvl w:val="2"/>
        <w:jc w:val="center"/>
        <w:ind w:firstLine="0" w:left="0"/>
        <w:spacing w:after="0" w:line="240"/>
        <w:rPr>
          <w:b w:val="false"/>
          <w:rFonts w:ascii="Times New Roman" w:eastAsia="Times New Roman" w:hAnsi="Times New Roman" w:cs="Times New Roman"/>
          <w:sz w:val="24"/>
          <w:i w:val="false"/>
          <w:strike w:val="false"/>
        </w:rPr>
      </w:pPr>
      <w:bookmarkStart w:id="139" w:name="Par4033"/>
      <w:bookmarkEnd w:id="139"/>
      <w:r>
        <w:rPr>
          <w:b w:val="false"/>
          <w:rFonts w:ascii="Times New Roman" w:eastAsia="Times New Roman" w:hAnsi="Times New Roman" w:cs="Times New Roman"/>
          <w:sz w:val="24"/>
          <w:i w:val="false"/>
          <w:strike w:val="false"/>
        </w:rPr>
        <w:t xml:space="preserve">Глава 7.10. ЭЛЕКТРОЛИЗНЫЕ УСТАНОВКИ И УСТАНОВКИ</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ГАЛЬВАНИЧЕСКИХ ПОКРЫТИЙ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Область применения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 Настоящая глава Правил распространяется на расположенные внутри зданий (исключения приведены в </w:t>
      </w:r>
      <w:hyperlink r:id="rId266">
        <w:r>
          <w:rPr>
            <w:b w:val="false"/>
            <w:rFonts w:ascii="Times New Roman" w:eastAsia="Times New Roman" w:hAnsi="Times New Roman" w:cs="Times New Roman"/>
            <w:sz w:val="24"/>
            <w:i w:val="false"/>
            <w:strike w:val="false"/>
            <w:color w:val="0000ff"/>
          </w:rPr>
          <w:t xml:space="preserve">7.10.4</w:t>
        </w:r>
      </w:hyperlink>
      <w:r>
        <w:rPr>
          <w:b w:val="false"/>
          <w:rFonts w:ascii="Times New Roman" w:eastAsia="Times New Roman" w:hAnsi="Times New Roman" w:cs="Times New Roman"/>
          <w:sz w:val="24"/>
          <w:i w:val="false"/>
          <w:strike w:val="false"/>
        </w:rPr>
        <w:t xml:space="preserve">) производственные и опытно-промышленные установки электролиза водных растворов кислот, щелочей и солей с получением и без получения металлов, установки электролиза расплавленных солей, окислов и щелочей и установки гальванических покрытий изделий (деталей) черными и цветными металлами, в том числе редкими и драгоценными.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 Электролизные установки и установки гальванических покрытий и используемое в них электротехническое и др. оборудование или устройства, кроме требований настоящей главы, должны удовлетворять также требованиям </w:t>
      </w:r>
      <w:hyperlink r:id="rId8">
        <w:r>
          <w:rPr>
            <w:b w:val="false"/>
            <w:rFonts w:ascii="Times New Roman" w:eastAsia="Times New Roman" w:hAnsi="Times New Roman" w:cs="Times New Roman"/>
            <w:sz w:val="24"/>
            <w:i w:val="false"/>
            <w:strike w:val="false"/>
            <w:color w:val="0000ff"/>
          </w:rPr>
          <w:t xml:space="preserve">разделов 1</w:t>
        </w:r>
      </w:hyperlink>
      <w:r>
        <w:rPr>
          <w:b w:val="false"/>
          <w:rFonts w:ascii="Times New Roman" w:eastAsia="Times New Roman" w:hAnsi="Times New Roman" w:cs="Times New Roman"/>
          <w:sz w:val="24"/>
          <w:i w:val="false"/>
          <w:strike w:val="false"/>
        </w:rPr>
        <w:t xml:space="preserve"> - 6 и гл. 7.3 - </w:t>
      </w:r>
      <w:hyperlink r:id="rId13">
        <w:r>
          <w:rPr>
            <w:b w:val="false"/>
            <w:rFonts w:ascii="Times New Roman" w:eastAsia="Times New Roman" w:hAnsi="Times New Roman" w:cs="Times New Roman"/>
            <w:sz w:val="24"/>
            <w:i w:val="false"/>
            <w:strike w:val="false"/>
            <w:color w:val="0000ff"/>
          </w:rPr>
          <w:t xml:space="preserve">7.5</w:t>
        </w:r>
      </w:hyperlink>
      <w:r>
        <w:rPr>
          <w:b w:val="false"/>
          <w:rFonts w:ascii="Times New Roman" w:eastAsia="Times New Roman" w:hAnsi="Times New Roman" w:cs="Times New Roman"/>
          <w:sz w:val="24"/>
          <w:i w:val="false"/>
          <w:strike w:val="false"/>
        </w:rPr>
        <w:t xml:space="preserve"> Правил в той мере, в какой они не изменены настоящей главой.</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Определения. Состав установок</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140" w:name="Par4043"/>
      <w:bookmarkEnd w:id="140"/>
      <w:r>
        <w:rPr>
          <w:b w:val="false"/>
          <w:rFonts w:ascii="Times New Roman" w:eastAsia="Times New Roman" w:hAnsi="Times New Roman" w:cs="Times New Roman"/>
          <w:sz w:val="24"/>
          <w:i w:val="false"/>
          <w:strike w:val="false"/>
        </w:rPr>
        <w:t xml:space="preserve">7.10.3. Установки электролизные и гальванических покрытий - комплексы, состоящие из одной или нескольких ванн (соответственно электролизных - электролизеров или гальванических) и из требующихся для осуществления в них рабочего процесса выпрямительных агрегатов (см. 7.10.4), другого электротехнического оборудования общего назначения и специального, комплектных устройств и вспомогательных механизмов, магистральных, межванных и других токопроводов, кабельных линий и электропроводок (включая проводки вспомогательных цепей: систем управления, сигнализации, измерения, защиты), а также кранового и вентиляционного оборудования и газоочистных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41" w:name="Par4044"/>
      <w:bookmarkEnd w:id="141"/>
      <w:r>
        <w:rPr>
          <w:b w:val="false"/>
          <w:rFonts w:ascii="Times New Roman" w:eastAsia="Times New Roman" w:hAnsi="Times New Roman" w:cs="Times New Roman"/>
          <w:sz w:val="24"/>
          <w:i w:val="false"/>
          <w:strike w:val="false"/>
        </w:rPr>
        <w:t xml:space="preserve">7.10.4. Выпрямительный агрегат - агрегат, работающий по принципу источника напряжения (АИН), состоит из преобразовательного трансформатора и полупроводниковых выпрямителей.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Параметрический выпрямительный агрегат - агрегат, работающий по принципу источника тока (ПИТ), основан на использовании резонансных схем и состоит из преобразовательного трансформатора с раздельными обмотками ВН, трех реакторов, трех конденсаторных батарей и полупроводниковых выпрямителей.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Полупроводниковый выпрямитель - комплект полупроводниковых вентилей, смонтированных на раме или в шкафу (на рамах или в шкафах) с системой воздушного или водяного охлаждения.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Преобразовательная подстанция электролизных установок - комплекс, состоящий из размещенных внутри помещения (или нескольких помещений, или внутри отдельного здания) выпрямительных агрегатов (АИН или ПИТ) и требующихся для их работы оборудования, устройств, систем и др. (см. </w:t>
      </w:r>
      <w:hyperlink r:id="rId267">
        <w:r>
          <w:rPr>
            <w:b w:val="false"/>
            <w:rFonts w:ascii="Times New Roman" w:eastAsia="Times New Roman" w:hAnsi="Times New Roman" w:cs="Times New Roman"/>
            <w:sz w:val="24"/>
            <w:i w:val="false"/>
            <w:strike w:val="false"/>
            <w:color w:val="0000ff"/>
          </w:rPr>
          <w:t xml:space="preserve">7.10.3</w:t>
        </w:r>
      </w:hyperlink>
      <w:r>
        <w:rPr>
          <w:b w:val="false"/>
          <w:rFonts w:ascii="Times New Roman" w:eastAsia="Times New Roman" w:hAnsi="Times New Roman" w:cs="Times New Roman"/>
          <w:sz w:val="24"/>
          <w:i w:val="false"/>
          <w:strike w:val="false"/>
        </w:rPr>
        <w:t xml:space="preserve">), при этом вне здания могут быть расположены (когда это позволяют условия окружающей среды) на открытом пространстве или под навесом в исполнении для наружной установки преобразовательные трансформаторы, а при агрегатах ПИТ также и реакторы, и конденсаторные батареи.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Допускается исполнение преобразовательных подстанций, в которых шкафы (рамы) полупроводниковых выпрямителей монтируются на стенках бака преобразовательного трансформатора.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 Электролизная ванна или электролизер - специальное электротехнологическое оборудование, состоящее из системы положительных и отрицательных электродов, погруженных в наполненный электролитом сосуд (или помещенных в ячейки мембранного или диафрагменного типа, собранные в единый блок-аппарат), предназначенное для выполнения совокупности процессов электрохимического окисления-восстановления при прохождении через электролит электрического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Гальваническая ванна конструктивно подобна электролизной ванне с электролитом в виде водных растворов и отличается в основном лишь составами электролитов и режимами работы, определяемыми ее назначением - видом выполняемых гальванических покрытий.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Серия электролизных ванн (электролизеров) - группа электрически последовательно соединенных электролизных ванн (электролизеров), присоединяемая к преобразовательной подстанции (выпрямительному агрегату).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 Зал электролиза &lt;*&gt; - производственное помещение, в котором размещены одиночные электролизные ванны (электролизеры), их серия, несколько серий или часть серии.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Термины "зал электролиза", "станция" в установках электролиза алюминия не используются, в этих установках применяется термин "корпус электролиза" - производственное здание, в котором установлены серия (часть серии) или серии электролизеров.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Корпус, станция или цех электролиза - производственное здание, в котором размещены зал или залы электролиза и помещения с оборудованием, необходимым для осуществления технологического процесса и выполнения требований техники безопасности и охраны труда.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 Гальванический цех (участок, отделение) - помещение или часть помещения с установками гальванических покрытий и электротехническим и другим оборудованием, необходимым для выполнения электротехнологического процесса с учетом требований техники безопасности и охраны труда.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Общие требования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 Схема питания (групповая или индивидуальная) электролизных установок и установок гальванических покрытий, а также виды, типы, параметры и количество выпрямительных агрегатов и их исполнение, материал и сечение соединительных токопроводов и ошиновки самих ванн должны выбираться, как правило, на основании технико-экономического анализа с учетом обеспечения необходимой надежности электроснабжения.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7.10.9. Для предприятий, имеющих электролизные установки с преобразовательными подстанциями большой установленной мощности выпрямительных агрегатов, рекомендуется принимать схемы раздельного электроснабжения технологической нагрузки электролизного производства с электрическими нагрузками силового оборудования и электрического освещения всех основных и вспомогательных сооружений предприятия через отдельные понижающие трансформаторы, присоединяемые линиями передачи к распределительным устройствам расположенных вблизи генерирующих источников или к электрическим сетям питающей энергосистемы на напряжение 110 - 500 кВ по схеме "глубокого ввода", с минимальным числом ступеней трансформации и коммутации (класс напряжения определяется на основании технико-экономических расчетов в зависимости от мощности потребления предприятием электроэнергии).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Выпрямительные агрегаты электролизных установок для получения водорода, предназначенного для охлаждения турбогенераторов, присоединяются к РУ 0,4 кВ собственных нужд электростанции.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7.10.10. Система внутриплощадочного электроснабжения технологических и других электрических нагрузок электролизных установок и установок гальванических покрытий должна выполняться с учетом условий обеспечения в распределительной сети предприятия и на границе раздела балансовой принадлежности электрических сетей, допустимых по ГОСТ 13109 показателей качества электроэнергии (ПКЭ).</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целях ограничения содержания в питающей сети общего назначения высших гармонических составляющих напряжения на преобразовательных подстанциях электролизных установок и установок гальванических покрытий рекомендуется применять выпрямительные агрегаты с большим числом фаз выпрямления, с эквивалентным многофазным режимом выпрямления на каждом из агрегатов (группы агрегатов) и другие технические решения по компенсации гармонических составляющих. Конкретные решения по компенсации гармонических составляющих в распределительной сети предприятия принимаются на основании соответствующих технико-экономических расчетов.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7.10.11. В электролизных установках к электроприемникам I категории по степени надежности электроснабжения следует относить серии электролизных ванн-электролизеров.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Категории остальных электроприемников электролизных установок и электроприемников установок гальванических покрытий следует определять согласно отраслевым нормам технологического проектирования.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7.10.12. В отношении опасности поражения людей электрическим током помещения установок, цехов &lt;*&gt; (станций, корпусов, отделений) электролиза и гальванических покрытий относятся к помещениям с повышенной опасностью.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Цех электролиза - совокупность корпусов (зданий) электролиза одной или нескольких серий. В состав цеха электролиза могут входить также литейное отделение, вспомогательные и бытовые помещения.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7.10.13. Напряжение электроприемников, устанавливаемых в цехах (станциях, корпусах) электролиза, как правило, должно быть не более 1 кВ переменного и выпрямленного тока. При соответствующем технико-экономическом обосновании допускается для питания серий электролизных ванн применять выпрямители с более высоким номинальным напряжением.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7.10.14. Светильники общего освещения - "верхний свет" залов (корпусов) электролиза - могут получать питание электроэнергией от трансформаторов общего назначения с вторичным напряжением 0,4 кВ с глухозаземленной нейтралью. При этом на первом этаже двухэтажных зданий и в одноэтажных зданиях металлические корпуса светильников, пускорегулирующих аппаратов, ответвительных коробок и т.п. элементов электропроводки должны быть изолированы от строительных конструкций здания.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корпуса светильников верхнего света, пускорегулирующие аппараты и ответвительные коробки, расположенные на отметке выше 3,5 м от площадки обслуживания электролизеров, не требуется изолировать от стальных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7.10.15. Стационарное местное освещение в цехах (корпусах, залах) электролиза, как правило, не требуется. Исключение - основные производственные помещения электролизных установок получения хлора (см. </w:t>
      </w:r>
      <w:hyperlink r:id="rId268">
        <w:r>
          <w:rPr>
            <w:b w:val="false"/>
            <w:rFonts w:ascii="Times New Roman" w:eastAsia="Times New Roman" w:hAnsi="Times New Roman" w:cs="Times New Roman"/>
            <w:sz w:val="24"/>
            <w:i w:val="false"/>
            <w:strike w:val="false"/>
            <w:color w:val="0000ff"/>
          </w:rPr>
          <w:t xml:space="preserve">7.10.47</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7.10.16. Переносные (ручные) электрические светильники, применяемые в залах (корпусах) электролиза и во вспомогательных цехах (мастерских), должны иметь напряжение не выше 50 В и присоединяться к электрической сети через безопасный разделительный трансформатор класса II по ГОСТ 30030.</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7.10.17. Электроинструменты (электросверла, электробуры, электропылесосы и др.), используемые в залах (корпусах) электролиза, должны иметь двойную изоляцию и их следует присоединять к питающей сети через разделительный трансформатор.</w:t>
      </w:r>
    </w:p>
    <w:p>
      <w:pPr>
        <w:jc w:val="both"/>
        <w:ind w:firstLine="540" w:left="0"/>
        <w:spacing w:before="240" w:after="0" w:line="240"/>
        <w:rPr>
          <w:b w:val="false"/>
          <w:rFonts w:ascii="Times New Roman" w:eastAsia="Times New Roman" w:hAnsi="Times New Roman" w:cs="Times New Roman"/>
          <w:sz w:val="24"/>
          <w:i w:val="false"/>
          <w:strike w:val="false"/>
        </w:rPr>
      </w:pPr>
      <w:bookmarkStart w:id="142" w:name="Par4078"/>
      <w:bookmarkEnd w:id="142"/>
      <w:r>
        <w:rPr>
          <w:b w:val="false"/>
          <w:rFonts w:ascii="Times New Roman" w:eastAsia="Times New Roman" w:hAnsi="Times New Roman" w:cs="Times New Roman"/>
          <w:sz w:val="24"/>
          <w:i w:val="false"/>
          <w:strike w:val="false"/>
        </w:rPr>
        <w:t xml:space="preserve">7.10.18. Электродвигатели, электронагреватели и другие электроприемники переменного тока, корпуса которых имеют непосредственное соединение с изолированным от земли корпусом электролизера, как правило, должны иметь напряжение не выше 50 В. Рекомендуется применение специальных электродвигателей на напряжение 50 В с усиленной изоляцией в исполнении, соответствующем условиям среды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На электролизные установки для получения хлора не распространяется требование об усиленной изоляции электродвигателей, кроме того, в таких установках к общему разделительному трансформатору допускается присоединять один электродвигатель или группу электродвигателей, относящихся только к одному электролизеру.</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Электродвигатели на напряжение от 50 до 380 В переменного тока допускается применять при соблюдении следующих условий: электродвигатели или группа электродвигателей, установленные не более чем на 15 электролизерах, присоединяются к сети общего назначения (к трансформатору общего назначения с изолированной нейтралью) через разделительный трансформатор.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Переносные электронагреватели мощностью до 120 кВт (устанавливаемые в электролизер на время разогрева) допускается присоединять к питающей сети через один разделительный трансформатор, располагаемый вне помещения с электролизными ваннами, при условии, если суммарная протяженность распределительной сети вторичного напряжения не превышает 200 м и предусмотрено блокирование, исключающее одновременное включение нагревателей нескольких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bookmarkStart w:id="143" w:name="Par4084"/>
      <w:bookmarkEnd w:id="143"/>
      <w:r>
        <w:rPr>
          <w:b w:val="false"/>
          <w:rFonts w:ascii="Times New Roman" w:eastAsia="Times New Roman" w:hAnsi="Times New Roman" w:cs="Times New Roman"/>
          <w:sz w:val="24"/>
          <w:i w:val="false"/>
          <w:strike w:val="false"/>
        </w:rPr>
        <w:t xml:space="preserve">7.10.19. Помещения электролизных установок, в которых в процессе электролиза в герметизированном оборудовании выделяется или находится в обращении водород, необходимо оборудовать вытяжной вентиляцией с естественным побуждением (с дефлекторами или аэрационными фонарями), исключающей образование под перекрытием невентилируемых пространств.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Такие помещения, где по условиям технологического процесса исключается образование рассчитываемого согласно </w:t>
      </w:r>
      <w:hyperlink r:id="rId269">
        <w:r>
          <w:rPr>
            <w:b w:val="false"/>
            <w:rFonts w:ascii="Times New Roman" w:eastAsia="Times New Roman" w:hAnsi="Times New Roman" w:cs="Times New Roman"/>
            <w:sz w:val="24"/>
            <w:i w:val="false"/>
            <w:strike w:val="false"/>
            <w:color w:val="0000ff"/>
          </w:rPr>
          <w:t xml:space="preserve">НПБ 105-95</w:t>
        </w:r>
      </w:hyperlink>
      <w:r>
        <w:rPr>
          <w:b w:val="false"/>
          <w:rFonts w:ascii="Times New Roman" w:eastAsia="Times New Roman" w:hAnsi="Times New Roman" w:cs="Times New Roman"/>
          <w:sz w:val="24"/>
          <w:i w:val="false"/>
          <w:strike w:val="false"/>
        </w:rPr>
        <w:t xml:space="preserve"> избыточного давления взрыва в помещении, превышающего 5 кПа, имеют согласно классификации, приведенной в ГОСТ Р 51330.9, взрывоопасную зону класса 2 и только в верхней части помещения. Взрывоопасная зона условно принимается от отметки 0,75 общей высоты помещения от уровня пола, но нижняя граница зоны не может быть выше подкранового пути.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этой зоне под потолком помещения следует размещать датчики (как правило, не менее двух на каждые 36 кв. м площади помещения), присоединяемые к автоматизированной системе контроля концентрации водорода в воздухе. Система должна обеспечивать звуковую и световую сигнализации, а также блокирование (или отключение) пусковых аппаратов электродвигателей и других электроприемников подъемно-транспортного оборудования (если такие электрические аппараты в данном помещении имеются), когда в контролируемой зоне помещения содержание водорода превысит 1,0 об. %.</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7.10.20. В помещениях электролизных установок со взрывоопасными зонами для электрического освещения, как правило, должны применяться комплектные осветительные устройства со щелевыми световодами (КОУ). Источники света в этих устройствах помещаются в камеры, входящие в состав КОУ. Сочленение камер со световодами должно обеспечивать степень защиты световодов со стороны камер не ниже IP 54. Камеры КОУ должны размещаться вне взрывоопасной среды в стене, граничащей с соседним невзрывоопасным помещением, или в наружной стене.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Помимо КОУ рекомендуется использование светильников общего назначения, устанавливаемых: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за неоткрывающимися окнами с двойным остеклением без фрамуг и форточек;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специальных нишах с двойным остеклением в стене;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специальных фонарях с двойным остеклением в потолочном перекрытии;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остекленных коробах.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Ниши и фонари должны иметь вентиляцию наружным воздухом с естественным побуждением.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Остекленные короба должны продуваться под избыточным давлением чистым воздухом. В местах, где возможны поломки стекол в коробе, для остекления следует применять небьющееся стекло.</w:t>
      </w:r>
    </w:p>
    <w:p>
      <w:pPr>
        <w:jc w:val="both"/>
        <w:ind w:firstLine="540" w:left="0"/>
        <w:spacing w:before="240" w:after="0" w:line="240"/>
        <w:rPr>
          <w:b w:val="false"/>
          <w:rFonts w:ascii="Times New Roman" w:eastAsia="Times New Roman" w:hAnsi="Times New Roman" w:cs="Times New Roman"/>
          <w:sz w:val="24"/>
          <w:i w:val="false"/>
          <w:strike w:val="false"/>
        </w:rPr>
      </w:pPr>
      <w:bookmarkStart w:id="144" w:name="Par4095"/>
      <w:bookmarkEnd w:id="144"/>
      <w:r>
        <w:rPr>
          <w:b w:val="false"/>
          <w:rFonts w:ascii="Times New Roman" w:eastAsia="Times New Roman" w:hAnsi="Times New Roman" w:cs="Times New Roman"/>
          <w:sz w:val="24"/>
          <w:i w:val="false"/>
          <w:strike w:val="false"/>
        </w:rPr>
        <w:t xml:space="preserve">7.10.21. Залы (корпуса) электролиза рекомендуется оборудовать подъемно-транспортными механизмами для выполнения монтажных, технологических и ремонтных работ. В помещениях электролизных установок, в верхних зонах которых могут быть взрывоопасные зоны (см. </w:t>
      </w:r>
      <w:hyperlink r:id="rId270">
        <w:r>
          <w:rPr>
            <w:b w:val="false"/>
            <w:rFonts w:ascii="Times New Roman" w:eastAsia="Times New Roman" w:hAnsi="Times New Roman" w:cs="Times New Roman"/>
            <w:sz w:val="24"/>
            <w:i w:val="false"/>
            <w:strike w:val="false"/>
            <w:color w:val="0000ff"/>
          </w:rPr>
          <w:t xml:space="preserve">7.10.19</w:t>
        </w:r>
      </w:hyperlink>
      <w:r>
        <w:rPr>
          <w:b w:val="false"/>
          <w:rFonts w:ascii="Times New Roman" w:eastAsia="Times New Roman" w:hAnsi="Times New Roman" w:cs="Times New Roman"/>
          <w:sz w:val="24"/>
          <w:i w:val="false"/>
          <w:strike w:val="false"/>
        </w:rPr>
        <w:t xml:space="preserve">), эти механизмы (их электрооборудование) должны иметь исполнение, соответствующее требованиям гл. 7.3.</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корпусах электролиза с мостовыми кранами лестницы для спуска крановщика из кабины крана должны быть из неэлектропроводного материала. Если в таких корпусах нет галереи для обслуживания подкрановых путей, должна выполняться конструкция, обеспечивающая безопасный спуск крановщика при остановке кабины крана не у посадочной площадки (например, при аварии).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7.10.22. Токопроводы (ошиновки) электролизных установок, как правило, должны выполняться шинами из алюминия или алюминиевого сплава с повышенной механической и усталостной прочностью. Шины токопроводов следует защищать коррозиестойкими, а на участках с рабочей температурой 45 °C и выше - теплостойкими лаками (исключение - шины в корпусах электролиза алюминия).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Контактные соединения шин токопроводов необходимо выполнять сваркой, за исключением межванных, а также шунтирующих токопроводов (ошиновки) и присоединения шин к выпрямителям, коммутационным и другим аппаратам, к крышкам или торцевым плитам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прокладки по электролизерам в зонах высокой температуры должны использоваться провода или кабели с нагревостойкой изоляцией и оболочкой.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шунтирования выводимого из работающей серии электролизера (электролизной ванны) следует предусматривать стационарное или передвижное шунтирующее устройство (разъединитель, выключатель, короткозамыкатель, жидкометаллическое коммутирующее шунтирующее устройство). Передвижное шунтирующее устройство должно быть изолировано от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Снижение влияния магнитных полей на работу устройств и приборов, размещаемых в зале (корпусе и др. производственных помещениях) электролиза, а также на работу самих электролизеров, должно обеспечиваться соблюдением отраслевых норм соответствующего производства.</w:t>
      </w:r>
    </w:p>
    <w:p>
      <w:pPr>
        <w:jc w:val="both"/>
        <w:ind w:firstLine="540" w:left="0"/>
        <w:spacing w:before="240" w:after="0" w:line="240"/>
        <w:rPr>
          <w:b w:val="false"/>
          <w:rFonts w:ascii="Times New Roman" w:eastAsia="Times New Roman" w:hAnsi="Times New Roman" w:cs="Times New Roman"/>
          <w:sz w:val="24"/>
          <w:i w:val="false"/>
          <w:strike w:val="false"/>
        </w:rPr>
      </w:pPr>
      <w:bookmarkStart w:id="145" w:name="Par4102"/>
      <w:bookmarkEnd w:id="145"/>
      <w:r>
        <w:rPr>
          <w:b w:val="false"/>
          <w:rFonts w:ascii="Times New Roman" w:eastAsia="Times New Roman" w:hAnsi="Times New Roman" w:cs="Times New Roman"/>
          <w:sz w:val="24"/>
          <w:i w:val="false"/>
          <w:strike w:val="false"/>
        </w:rPr>
        <w:t xml:space="preserve">7.10.23. Электрическая изоляция серий электролизных ванн, строительных конструкций здания, коммуникаций (токопроводов, трубопроводов, воздуховодов и др.) должна исключать возможность внесения в зал (корпус) электролиза потенциала земли и вынос из зала (корпуса) потенциала (см. также 7.10.24, </w:t>
      </w:r>
      <w:hyperlink r:id="rId271">
        <w:r>
          <w:rPr>
            <w:b w:val="false"/>
            <w:rFonts w:ascii="Times New Roman" w:eastAsia="Times New Roman" w:hAnsi="Times New Roman" w:cs="Times New Roman"/>
            <w:sz w:val="24"/>
            <w:i w:val="false"/>
            <w:strike w:val="false"/>
            <w:color w:val="0000ff"/>
          </w:rPr>
          <w:t xml:space="preserve">7.10.29</w:t>
        </w:r>
      </w:hyperlink>
      <w:r>
        <w:rPr>
          <w:b w:val="false"/>
          <w:rFonts w:ascii="Times New Roman" w:eastAsia="Times New Roman" w:hAnsi="Times New Roman" w:cs="Times New Roman"/>
          <w:sz w:val="24"/>
          <w:i w:val="false"/>
          <w:strike w:val="false"/>
        </w:rPr>
        <w:t xml:space="preserve"> - </w:t>
      </w:r>
      <w:hyperlink r:id="rId272">
        <w:r>
          <w:rPr>
            <w:b w:val="false"/>
            <w:rFonts w:ascii="Times New Roman" w:eastAsia="Times New Roman" w:hAnsi="Times New Roman" w:cs="Times New Roman"/>
            <w:sz w:val="24"/>
            <w:i w:val="false"/>
            <w:strike w:val="false"/>
            <w:color w:val="0000ff"/>
          </w:rPr>
          <w:t xml:space="preserve">7.10.30</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Электрическая изоляция от земли серий электролизеров и ванн гальванических покрытий и токопроводов к ним должна быть доступна для осмотра и контроля ее состояния.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46" w:name="Par4104"/>
      <w:bookmarkEnd w:id="146"/>
      <w:r>
        <w:rPr>
          <w:b w:val="false"/>
          <w:rFonts w:ascii="Times New Roman" w:eastAsia="Times New Roman" w:hAnsi="Times New Roman" w:cs="Times New Roman"/>
          <w:sz w:val="24"/>
          <w:i w:val="false"/>
          <w:strike w:val="false"/>
        </w:rPr>
        <w:t xml:space="preserve">7.10.24. В залах (корпусах) электролиза (за исключением залов с электролизными установками для получения водорода методом электролиза воды) помимо элементов, указанных в </w:t>
      </w:r>
      <w:hyperlink r:id="rId273">
        <w:r>
          <w:rPr>
            <w:b w:val="false"/>
            <w:rFonts w:ascii="Times New Roman" w:eastAsia="Times New Roman" w:hAnsi="Times New Roman" w:cs="Times New Roman"/>
            <w:sz w:val="24"/>
            <w:i w:val="false"/>
            <w:strike w:val="false"/>
            <w:color w:val="0000ff"/>
          </w:rPr>
          <w:t xml:space="preserve">7.10.23</w:t>
        </w:r>
      </w:hyperlink>
      <w:r>
        <w:rPr>
          <w:b w:val="false"/>
          <w:rFonts w:ascii="Times New Roman" w:eastAsia="Times New Roman" w:hAnsi="Times New Roman" w:cs="Times New Roman"/>
          <w:sz w:val="24"/>
          <w:i w:val="false"/>
          <w:strike w:val="false"/>
        </w:rPr>
        <w:t xml:space="preserve">, должны иметь электрическую изоляцию от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внутренние поверхности стен на высоту до 3 м и колонны на высоту до 3,5 м от уровня рабочих площадок первого этажа в одноэтажных зданиях или второго этажа в двухэтажных зданиях;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и железобетонные конструкции рабочих площадок, расположенные возле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перекрытия шинных каналов и полов возле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крышки люков;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части вентиляционных устройств, расположенные на полу и у стен корпуса;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трубопроводы, кронштейны и другие металлические конструкции, расположенные в пределах помещения на высоте до 3,5 м от уровня пола;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подъемно-транспортные механизмы (см. </w:t>
      </w:r>
      <w:hyperlink r:id="rId274">
        <w:r>
          <w:rPr>
            <w:b w:val="false"/>
            <w:rFonts w:ascii="Times New Roman" w:eastAsia="Times New Roman" w:hAnsi="Times New Roman" w:cs="Times New Roman"/>
            <w:sz w:val="24"/>
            <w:i w:val="false"/>
            <w:strike w:val="false"/>
            <w:color w:val="0000ff"/>
          </w:rPr>
          <w:t xml:space="preserve">7.10.21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7.10.25. Металлические и железобетонные конструкции рабочих площадок возле электролизеров должны накрываться (за исключением конструкций у электролизеров установок электролиза магния и алюминия) решетками из дерева, пропитанного огнестойким составом, не влияющим отрицательно на его диэлектрические свойства, или из другого диэлектрического материала.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7.10.26. Вводы шин токопроводов в корпус (здание) электролиза должны ограждаться металлическими сетками или конструкцией из электроизоляционных материалов на металлическом каркасе на высоту не менее 3,5 м от уровня пола. Сетки или металлические конструкции каркаса должны быть изолированы от токопровода.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7.10.27. Токопроводы электролизных установок, за исключением межванных, шунтирующих токопроводов и токоподводов (спусков) к торцевым ваннам, должны иметь ограждение в следующих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расположении горизонтальных участков токопроводов над проходами на высоте менее 2,5 м над уровнем пола или нахождении их в зоне движения кранов и цехового транспорта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расстоянии менее 2,5 м между токопроводами, расположенными на высоте ниже 2,5 м над уровнем пола, и заземленными трубопроводами или заземленным оборудованием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расположении токопроводов вблизи посадочных площадок мостовых кранов, если расстояние от них до этих площадок составляет менее 2,5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7.10.28 &lt;*&gt;. В залах электролиза (за исключением залов с электролизными установками для получения водорода методом электролиза воды) не разрешается устройство магистрали заземления трехфазных приемников переменного тока производственных механизмов. Для таких электроприемников открытые проводящие части следует присоединять к РE-проводнику. В качестве дополнительной меры возможно использование устройства защитного отключения.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На установки электролиза алюминия не распространяется.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Открытые проводящие части электроприемников переменного тока при расстоянии от них до токоведущих частей электролизеров менее 2,5 м должны иметь съемную изолирующую оболочку.</w:t>
      </w:r>
    </w:p>
    <w:p>
      <w:pPr>
        <w:jc w:val="both"/>
        <w:ind w:firstLine="540" w:left="0"/>
        <w:spacing w:before="240" w:after="0" w:line="240"/>
        <w:rPr>
          <w:b w:val="false"/>
          <w:rFonts w:ascii="Times New Roman" w:eastAsia="Times New Roman" w:hAnsi="Times New Roman" w:cs="Times New Roman"/>
          <w:sz w:val="24"/>
          <w:i w:val="false"/>
          <w:strike w:val="false"/>
        </w:rPr>
      </w:pPr>
      <w:bookmarkStart w:id="147" w:name="Par4123"/>
      <w:bookmarkEnd w:id="147"/>
      <w:r>
        <w:rPr>
          <w:b w:val="false"/>
          <w:rFonts w:ascii="Times New Roman" w:eastAsia="Times New Roman" w:hAnsi="Times New Roman" w:cs="Times New Roman"/>
          <w:sz w:val="24"/>
          <w:i w:val="false"/>
          <w:strike w:val="false"/>
        </w:rPr>
        <w:t xml:space="preserve">7.10.29. Трубопроводы в корпусах электролиза алюминия, в цехах и в залах электролиза (за исключением залов с электролизными установками для получения водорода методом электролиза воды) рекомендуется выполнять из неэлектропроводных материалов.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использовании металлических трубопроводов (в том числе гуммированных), защитных труб и коробов должны применяться электроизолирующие вставки, подвески и изоляторы.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Должны предусматриваться меры по снижению токов утечки - отводу тока из растворов, которые поступают в электролизеры или отводятся от них по изолированным или выполненным из неэлектропроводных материалов (фиолита, винипласта, стеклопластика и др.) трубопроводам. Рекомендуется использование устройств разрыва струи или принятие других эффективных мер.</w:t>
      </w:r>
    </w:p>
    <w:p>
      <w:pPr>
        <w:jc w:val="both"/>
        <w:ind w:firstLine="540" w:left="0"/>
        <w:spacing w:before="240" w:after="0" w:line="240"/>
        <w:rPr>
          <w:b w:val="false"/>
          <w:rFonts w:ascii="Times New Roman" w:eastAsia="Times New Roman" w:hAnsi="Times New Roman" w:cs="Times New Roman"/>
          <w:sz w:val="24"/>
          <w:i w:val="false"/>
          <w:strike w:val="false"/>
        </w:rPr>
      </w:pPr>
      <w:bookmarkStart w:id="148" w:name="Par4126"/>
      <w:bookmarkEnd w:id="148"/>
      <w:r>
        <w:rPr>
          <w:b w:val="false"/>
          <w:rFonts w:ascii="Times New Roman" w:eastAsia="Times New Roman" w:hAnsi="Times New Roman" w:cs="Times New Roman"/>
          <w:sz w:val="24"/>
          <w:i w:val="false"/>
          <w:strike w:val="false"/>
        </w:rPr>
        <w:t xml:space="preserve">7.10.30. Бронированные кабели, металлические трубопроводы, защитные трубы, а также короба коммуникаций технологических, паро-, водоснабжения, вентиляции и др. в залах (корпусах) электролиза должны быть размещены, как правило, на высоте не менее 3,5 м от уровня рабочих площадок (не менее 3,0 м - для залов электролиза водных растворов), изолированы от земли или ограждены, иметь электроизолирующие вставки на входе и выходе из зала (корпуса), а также в местах отводов к электролизерам и подсоединения к ним.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расположении в залах (корпусах) электролиза перечисленных коммуникаций ниже указанной высоты они, кроме того, должны иметь две ступени электрической изоляции от строительных конструкций, а также электроизоляционные вставки по длине зала (корпуса), размещаемые согласно требованиям отраслевых норм.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Трос, на котором в зале (корпусе) электролиза крепятся провода или кабели, должен быть электроизолирован от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7.10.31. Кабельные линии электролизных установок должны прокладываться по трассам, на которых маловероятны аварийные ситуации (например, невозможно попадание расплавленного электролита при аварийном уходе электролита из электролизера).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7.10.32. Электротехническое оборудование, устанавливаемое на фундаментах, рамах и других конструкциях, не должно иметь скрытых от наблюдения разъемных электрических соединений. Разъемные электрические соединения должны быть легко доступны для обслуживания и ремонта.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7.10.33. Электрические распределительные устройства напряжением до 1 кВ для силовой и осветительной сетей должны располагаться на расстоянии не менее 6 м от неогражденных токопроводов или частей электролизеров, находящихся под напряжением выпрямленного тока.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7.10.34. Щит центральный и (или) КИПиА (если их необходимость обоснована) должны быть оборудованы соответствующими средствами для регулирования и управления технологическими процессами электролиза и контроля за работой оборудования, включая преобразователи, а также системой сигнализации, извещающей о пуске, остановке и нарушениях режима работы оборудования или о повреждении изоляции в контролируемых электрических цепях.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7.10.35. Для включения в работу оборудования, находящегося вне зоны видимости, должна предусматриваться пусковая сигнализация. Рекомендуется также применение в обоснованных случаях оптических устройств (зеркал, телескопических труб и др.) и устройств промышленного телевидения.</w:t>
      </w:r>
    </w:p>
    <w:p>
      <w:pPr>
        <w:jc w:val="both"/>
        <w:ind w:firstLine="540" w:left="0"/>
        <w:spacing w:before="240" w:after="0" w:line="240"/>
        <w:rPr>
          <w:b w:val="false"/>
          <w:rFonts w:ascii="Times New Roman" w:eastAsia="Times New Roman" w:hAnsi="Times New Roman" w:cs="Times New Roman"/>
          <w:sz w:val="24"/>
          <w:i w:val="false"/>
          <w:strike w:val="false"/>
        </w:rPr>
      </w:pPr>
      <w:bookmarkStart w:id="149" w:name="Par4134"/>
      <w:bookmarkEnd w:id="149"/>
      <w:r>
        <w:rPr>
          <w:b w:val="false"/>
          <w:rFonts w:ascii="Times New Roman" w:eastAsia="Times New Roman" w:hAnsi="Times New Roman" w:cs="Times New Roman"/>
          <w:sz w:val="24"/>
          <w:i w:val="false"/>
          <w:strike w:val="false"/>
        </w:rPr>
        <w:t xml:space="preserve">7.10.36. В электролизных установках, в которых при аварийных ситуациях требуется немедленное отключение питания электроэнергией электролизеров, в зале электролиза и в помещении центрального щита управления и (или) щита КИПиА должны быть установлены кнопочные выключатели для аварийного отключения выпрямителей. Должна быть исключена возможность использования этих аппаратов для последующего включения выпрямителей в работу.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7.10.37. Электролизные установки, на электролизерах которых возможно появление повышенного напряжения (например, за счет "анодного эффекта"), должны быть оборудованы сигнализацией для оповещения об этом персонала.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7.10.38. В помещениях электролизного производства, в том числе на преобразовательной подстанции, должна предусматриваться громкоговорящая и (или) телефонная связь, в соответствии с принятой системой обслуживания на предприятии (опытно-промышленной установке).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7.10.39. Для контроля за режимом работы серии ванн в помещениях корпусов, станций (цехов) электролиза или на преобразовательной подстанции должны предусматриваться: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амперметр на каждую серию;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вольтметр на каждую серию и каждый корпус, если они питаются от сборных шин;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вольтметр на каждую ванну (или вольтметр с многопозиционным переключателем на группу ванн) в тех случаях, когда по рабочему напряжению на ваннах ведется технологический процесс;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устройства (приборы) контроля изоляции каждой системы шин выпрямленного тока или группы электролизеров, получающих питание или от контролируемой сети выпрямленного тока, или от сети переменного тока через индивидуальные или групповые разделительные трансформаторы;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счетчики вольт-часов или ампер-часов (в зависимости от технологических требований) на серию или группу ванн;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счетчик расхода электрической энергии, установленный на первичной стороне преобразовательного трансформатора выпрямительного агрегата.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электролиза воды и водных растворов</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7.10.40. Средняя точка серии электролизеров не должна иметь глухого заземления. Допускается использование нейтрали серии для устройств контроля изоляции, не создающих в нормальном режиме глухой связи нейтрали с землей.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150" w:name="Par4148"/>
      <w:bookmarkEnd w:id="150"/>
      <w:r>
        <w:rPr>
          <w:b w:val="false"/>
          <w:rFonts w:ascii="Times New Roman" w:eastAsia="Times New Roman" w:hAnsi="Times New Roman" w:cs="Times New Roman"/>
          <w:sz w:val="24"/>
          <w:i w:val="false"/>
          <w:strike w:val="false"/>
        </w:rPr>
        <w:t xml:space="preserve">7.10.41 &lt;*&gt;. Между токоведущими частями в проходах между рядами электролизеров (не отгороженных один от другого) расстояние должно быть не менее 1,2 м при максимально возможном напряжении между ними до 65 В и не менее 1,5 м - при напряжении свыше 65 В. Проходы между продольным рядом ванн и стеной, между торцевыми ваннами и стеной должны быть шириной не менее 2,5 м. Допускается местное сужение до 1,5 м проходов между ваннами и колоннами здания и стойками эстакад, несущих токопроводы или материалопроводы, при условии обязательного покрытия колонн и стоек в проходе на высоту не менее 2,5 м от пола электроизоляционным листовым материалом, например пластиковыми листами на сварке.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Если требования, приведенные в </w:t>
      </w:r>
      <w:hyperlink r:id="rId275">
        <w:r>
          <w:rPr>
            <w:b w:val="false"/>
            <w:rFonts w:ascii="Times New Roman" w:eastAsia="Times New Roman" w:hAnsi="Times New Roman" w:cs="Times New Roman"/>
            <w:sz w:val="24"/>
            <w:i w:val="false"/>
            <w:strike w:val="false"/>
            <w:color w:val="0000ff"/>
          </w:rPr>
          <w:t xml:space="preserve">7.10.41</w:t>
        </w:r>
      </w:hyperlink>
      <w:r>
        <w:rPr>
          <w:b w:val="false"/>
          <w:rFonts w:ascii="Times New Roman" w:eastAsia="Times New Roman" w:hAnsi="Times New Roman" w:cs="Times New Roman"/>
          <w:sz w:val="24"/>
          <w:i w:val="false"/>
          <w:strike w:val="false"/>
        </w:rPr>
        <w:t xml:space="preserve">, на реконструируемых установках выполнить невозможно, то заземленные коммуникации и оборудование следует покрыть изоляционными материалами или изолирующими кожухами из винипласта, стеклопластика и т.п.</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токопроводов электролизеров и других токоведущих частей до заземленного технологического оборудования и арматуры светильников расстояние должно быть не менее 2,5 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Электролизные установки получения водорода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(водородные станции)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7.10.42. Электролизеры водородных станций должны быть оборудованы следующей электрической защитой: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однополюсных замыканий на землю, кроме электролизеров, у которых крайний электрод или корпус крайней ячейки по конструкции заземлен, например, через газоотделитель;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межполюсных коротких замыканий;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обратных токов при применении двигателей-генераторов (на реконструируемых установках).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7.10.43. Электролизеры водородных станций, работающие под напряжением свыше 250 В по отношению к земле, должны иметь по периметру сетчатое ограждение.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7.10.44. Вокруг электролизера водородных станций должны быть уложены диэлектрические коврики (дорожки).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7.10.45. На водородных станциях расстояния между электролизерами, а также между электролизерами и стенами помещения должны соответствовать указанным в </w:t>
      </w:r>
      <w:hyperlink r:id="rId275">
        <w:r>
          <w:rPr>
            <w:b w:val="false"/>
            <w:rFonts w:ascii="Times New Roman" w:eastAsia="Times New Roman" w:hAnsi="Times New Roman" w:cs="Times New Roman"/>
            <w:sz w:val="24"/>
            <w:i w:val="false"/>
            <w:strike w:val="false"/>
            <w:color w:val="0000ff"/>
          </w:rPr>
          <w:t xml:space="preserve">7.10.41</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Между оборудованием должны предусматриваться следующие проходы: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основные - шириной не менее 1,5 м по фронту обслуживания машин (компрессоров, насосов и т.п.) и аппаратов, имеющих арматуру и контрольно-измерительные приборы; для малогабаритного оборудования (с шириной и высотой до 0,8 м) допускается уменьшать ширину прохода до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возможности обслуживания со всех сторон (если в этом есть необходимость) между оборудованием, а также между оборудованием и стенами помещений - шириной не менее 1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для осмотра и периодической проверки и регулировки оборудования и приборов - шириной не менее 0,8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Нормируемая минимальная ширина проходов должна обеспечиваться между наиболее выступающими (на высоте менее 2 м) частями оборудования с учетом фундаментов, изоляции, ограждения и т.п.</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Электролизные установки получения хлора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7.10.46. В установках электролиза поваренной соли ртутным, мембранными и диафрагменными методами, а также при электролизе соляной кислоты должны обеспечиваться: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возможность аварийного ручного отключения питания электроэнергией электролизеров в соответствии с </w:t>
      </w:r>
      <w:hyperlink r:id="rId276">
        <w:r>
          <w:rPr>
            <w:b w:val="false"/>
            <w:rFonts w:ascii="Times New Roman" w:eastAsia="Times New Roman" w:hAnsi="Times New Roman" w:cs="Times New Roman"/>
            <w:sz w:val="24"/>
            <w:i w:val="false"/>
            <w:strike w:val="false"/>
            <w:color w:val="0000ff"/>
          </w:rPr>
          <w:t xml:space="preserve">7.10.36</w:t>
        </w:r>
      </w:hyperlink>
      <w:r>
        <w:rPr>
          <w:b w:val="false"/>
          <w:rFonts w:ascii="Times New Roman" w:eastAsia="Times New Roman" w:hAnsi="Times New Roman" w:cs="Times New Roman"/>
          <w:sz w:val="24"/>
          <w:i w:val="false"/>
          <w:strike w:val="false"/>
        </w:rPr>
        <w:t xml:space="preserve">, а также из помещения пульта управления и машинистом хлорных компрессоров при их остановке;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автоматическое отключение электродвигателей хлорных и водородных компрессоров при всех методах электролиза, кроме электродвигателей хлорных компрессоров при ртутном методе электролиза, при внезапном отключении выпрямленного тока, питающего электролизеры (с выдержкой 2 - 3 с после отключения тока); автоматическое отключение (с выдержкой до 3 мин.) электродвигателей хлорных компрессоров при ртутном методе электролиза с одновременным включением системы аварийного поглощения хлора;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автоматическое отключение системой блокирования с выдержкой 3 - 5 с выпрямителей, питающих электролизеры, для всех методов электролиза при внезапной остановке всех электродвигателей хлорных компрессоров, если в течение указанного периода не произойдет самозапуск, а также при остановке группы электродвигателей ртутных насосов (число электродвигателей в группе определяется в каждом конкретном случае) с одновременным включением системы аварийного поглощения хлора из системы и одновременной подачей сигнала в зал электролиза, помещение компрессоров и щита КИПиА;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автоматическое отключение выпрямителя электролизной установки при повышении давления газа хлора во всасывающем коллекторе компрессора сверх установленного предела;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сигнализация в зал электролиза, в помещение щита КИПиА и на преобразовательную подстанцию при внезапном отключении одного из нескольких работающих хлорных компрессоров;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сигнализация в зал электролиза и помещение щита КИПиА при остановке электродвигателей ртутного насоса или прекращении циркуляции ртути в электролизерах с ртутным катодом.</w:t>
      </w:r>
    </w:p>
    <w:p>
      <w:pPr>
        <w:jc w:val="both"/>
        <w:ind w:firstLine="540" w:left="0"/>
        <w:spacing w:before="240" w:after="0" w:line="240"/>
        <w:rPr>
          <w:b w:val="false"/>
          <w:rFonts w:ascii="Times New Roman" w:eastAsia="Times New Roman" w:hAnsi="Times New Roman" w:cs="Times New Roman"/>
          <w:sz w:val="24"/>
          <w:i w:val="false"/>
          <w:strike w:val="false"/>
        </w:rPr>
      </w:pPr>
      <w:bookmarkStart w:id="151" w:name="Par4179"/>
      <w:bookmarkEnd w:id="151"/>
      <w:r>
        <w:rPr>
          <w:b w:val="false"/>
          <w:rFonts w:ascii="Times New Roman" w:eastAsia="Times New Roman" w:hAnsi="Times New Roman" w:cs="Times New Roman"/>
          <w:sz w:val="24"/>
          <w:i w:val="false"/>
          <w:strike w:val="false"/>
        </w:rPr>
        <w:t xml:space="preserve">7.10.47. В основных производственных помещениях, кроме сети общего освещения, должна предусматриваться стационарная сеть местного освещения напряжением до 50 В, питаемая от сети общего освещения через разделительный трансформатор.</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электролиза магния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7.10.48. Электрическую изоляцию, кроме указанной в </w:t>
      </w:r>
      <w:hyperlink r:id="rId273">
        <w:r>
          <w:rPr>
            <w:b w:val="false"/>
            <w:rFonts w:ascii="Times New Roman" w:eastAsia="Times New Roman" w:hAnsi="Times New Roman" w:cs="Times New Roman"/>
            <w:sz w:val="24"/>
            <w:i w:val="false"/>
            <w:strike w:val="false"/>
            <w:color w:val="0000ff"/>
          </w:rPr>
          <w:t xml:space="preserve">7.10.23</w:t>
        </w:r>
      </w:hyperlink>
      <w:r>
        <w:rPr>
          <w:b w:val="false"/>
          <w:rFonts w:ascii="Times New Roman" w:eastAsia="Times New Roman" w:hAnsi="Times New Roman" w:cs="Times New Roman"/>
          <w:sz w:val="24"/>
          <w:i w:val="false"/>
          <w:strike w:val="false"/>
        </w:rPr>
        <w:t xml:space="preserve"> - </w:t>
      </w:r>
      <w:hyperlink r:id="rId277">
        <w:r>
          <w:rPr>
            <w:b w:val="false"/>
            <w:rFonts w:ascii="Times New Roman" w:eastAsia="Times New Roman" w:hAnsi="Times New Roman" w:cs="Times New Roman"/>
            <w:sz w:val="24"/>
            <w:i w:val="false"/>
            <w:strike w:val="false"/>
            <w:color w:val="0000ff"/>
          </w:rPr>
          <w:t xml:space="preserve">7.10.24</w:t>
        </w:r>
      </w:hyperlink>
      <w:r>
        <w:rPr>
          <w:b w:val="false"/>
          <w:rFonts w:ascii="Times New Roman" w:eastAsia="Times New Roman" w:hAnsi="Times New Roman" w:cs="Times New Roman"/>
          <w:sz w:val="24"/>
          <w:i w:val="false"/>
          <w:strike w:val="false"/>
        </w:rPr>
        <w:t xml:space="preserve">, должны иметь следующие элементы: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оболочки электролизеров и трубопроводов катодного и анодного отсосов - от земли и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полы корпуса, полы и колонны подвала, а также рабочие площадки, другие железобетонные или металлические строительные конструкции - от земли;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части трубопроводов сжатого воздуха и вакуума - от земли, один от другого и от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кабели и аппаратура - от каркаса, на котором установлены трансформаторы;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рабочие площадки у электролизеров (помимо упомянутой выше электрической изоляции от земли) должны быть покрыты диэлектрическим листовым материалом.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7.10.49. Расположение электролизеров в установках, сооружаемых вновь, как правило, должно приниматься центральное с двумя проездами со стороны продольных стен.</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7.10.50. Проезды в залах электролиза должны быть шириной: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двух проездов со стороны продольных стен - не менее 4,5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наличии одного проезда между продольными рядами электролизеров - не менее 5,5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обоих случаях должен обеспечиваться свободный проход шириной не менее 1 м между транспортным средством и стеной корпуса или установленным оборудованием.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7.10.51. Проход между продольным рядом электролизеров и стеной при наличии одного проезда должен быть шириной не менее 2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7.10.52. Между токопроводами двух рядов электролизеров расстояние должно быть не менее 4 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электролиза алюминия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7.10.53. Электрическую изоляцию от земли, дополнительно к указанным в </w:t>
      </w:r>
      <w:hyperlink r:id="rId273">
        <w:r>
          <w:rPr>
            <w:b w:val="false"/>
            <w:rFonts w:ascii="Times New Roman" w:eastAsia="Times New Roman" w:hAnsi="Times New Roman" w:cs="Times New Roman"/>
            <w:sz w:val="24"/>
            <w:i w:val="false"/>
            <w:strike w:val="false"/>
            <w:color w:val="0000ff"/>
          </w:rPr>
          <w:t xml:space="preserve">7.10.23</w:t>
        </w:r>
      </w:hyperlink>
      <w:r>
        <w:rPr>
          <w:b w:val="false"/>
          <w:rFonts w:ascii="Times New Roman" w:eastAsia="Times New Roman" w:hAnsi="Times New Roman" w:cs="Times New Roman"/>
          <w:sz w:val="24"/>
          <w:i w:val="false"/>
          <w:strike w:val="false"/>
        </w:rPr>
        <w:t xml:space="preserve"> - </w:t>
      </w:r>
      <w:hyperlink r:id="rId277">
        <w:r>
          <w:rPr>
            <w:b w:val="false"/>
            <w:rFonts w:ascii="Times New Roman" w:eastAsia="Times New Roman" w:hAnsi="Times New Roman" w:cs="Times New Roman"/>
            <w:sz w:val="24"/>
            <w:i w:val="false"/>
            <w:strike w:val="false"/>
            <w:color w:val="0000ff"/>
          </w:rPr>
          <w:t xml:space="preserve">7.10.24</w:t>
        </w:r>
      </w:hyperlink>
      <w:r>
        <w:rPr>
          <w:b w:val="false"/>
          <w:rFonts w:ascii="Times New Roman" w:eastAsia="Times New Roman" w:hAnsi="Times New Roman" w:cs="Times New Roman"/>
          <w:sz w:val="24"/>
          <w:i w:val="false"/>
          <w:strike w:val="false"/>
        </w:rPr>
        <w:t xml:space="preserve">, должны иметь следующие конструкции: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фундаменты электролизеров и подземные каналы;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опорные колонны электролизеров и междуэтажного перекрытия.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7.10.54. Металлические перекрытия поперечных каналов токопроводов в корпусах электролиза должны иметь электрическую изоляцию, а на участках между смежными электролизерами эти перекрытия должны иметь электроизолирующие вставки.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Металлические перекрытия продольных проемов и каналов токопроводов должны иметь электрическую изоляцию от этих проемов и каналов, а на участках между смежными электролизерами должны иметь электроизолирующие вставки.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7.10.55. Металлические перекрытия проемов и каналов токопроводов у электролизеров должны иметь потенциал катода электролизера.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7.10.56. Напольные вентиляционные решетки в корпусах электролиза и электролитического рафинирования алюминия следует укладывать на электроизоляционные основания.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7.10.57. Металлические переплеты в окнах и аэрационных шахтах допускается устанавливать на высоте не менее 3 м от уровня пола в одноэтажных и второго этажа в двухэтажных корпусах.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7.10.58. Торцы первого этажа в двухэтажных корпусах электролиза и электролитического рафинирования алюминия должны быть ограждены металлической сеткой, электрически изолированной от строительных конструкций, или перегородкой из неэлектропроводных материалов на высоту не менее 1,7 м от уровня земли. В ограждении должны быть ворота или двери, запираемые замком.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7.10.59. Корпуса электролиза должны иметь вдоль наружных стен аэрационные проемы, закрытые на высоту не менее 1,7 м от уровня земли надежно заземленными металлическими сетками, которые не должны затруднять вентиляцию корпуса.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7.10.60. Лестницы на второй этаж и площадки второго этажа, а также перильные ограждения второго этажа в двухэтажных корпусах электролиза должны выполняться из неэлектропроводных материалов. Допускается изготовление перил и лестниц из металла с покрытием пластиком или другими электроизоляционным материалами.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7.10.61. Между выступающими частями электролизеров при их продольном расположении расстояние должно быть не менее 0,7 м. Это расстояние между торцами электролизеров может быть уменьшено до пределов, допускаемых конструкцией электролизеров, если нахождение людей в указанной зоне исключено.</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7.10.62. Между стенками продольных каналов токопроводов (проемов) в центральном проходе корпуса расстояние должно быть не менее 3,5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7.10.63. Металлические трубопроводы сжатого воздуха и вакуума, а также магистральные металлические газоходы системы верхнего газоотсоса для электролизеров с боковым токоподводом и обожженными анодами, проложенные вдоль корпуса, должны иметь электроизоляционные вставки через каждые 40 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Магистральные металлические газоходы от электролизеров с верхним анодным токоподводом должны иметь перед входом в подземный канал две последовательно установленные электроизоляционные вставки.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7.10.64. Газоотсосные патрубки электролизеров должны иметь электрическую изоляцию от магистральных газоотсосных трубопроводов.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7.10.65. Газоотсосные патрубки электролизеров с подземной системой газоотсоса должны иметь электрическую изоляцию от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7.10.66. У электролизеров с боковым токоподводом и с самообжигающимся анодом должны иметь электрическую изоляцию: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катодный кожух - от фундамента или от опорных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металлоконструкции электролизеров - от анода и от катодного кожуха;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шторные укрытия - от катодного кожуха;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анодные пакеты шин - от металлоконструкций;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крюки для временной подвески анода - от металлоконструкций или же должен быть узел электрической изоляции непосредственно на переносных тягах для временной подвески анода при перетяжке анодной рамы.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7.10.67. У электролизеров с обожженными анодами должны быть электроизолированы: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катодный кожух - от фундамента или опорных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металлоконструкции анодной части - от катодного кожуха;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металлоконструкции, установленные на специальных опорах, - от этих опор, опоры - от земли (опоры должны быть электрически соединены с катодным кожухом);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домкраты механизма подъема анодов и анодного токоподвода - от анодной рамы;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укрытия - от катодного кожуха.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7.10.68. У электролизеров с верхним токоподводом и с самообжигающимся анодом должны иметь электрическую изоляцию: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катодный кожух - от фундамента или опорных строительных 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домкраты основного механизма подъема - от специальных опор (при их установке на специальные опоры), специальные опоры - от земли (опоры должны быть электрически соединены с катодным кожухом);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домкраты вспомогательного механизма подъема анода - от анодного кожуха.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7.10.69. Система электроизоляции в корпусах электролиза должна исключать наличие потенциала "земля" в ремонтных зонах напольных рельсовых машин и местах загрузки их сырьем до уровня подкрановых балок &lt;*&gt;.</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&lt;*&gt; ПБ 11-149-97 </w:t>
      </w:r>
      <w:hyperlink r:id="rId278">
        <w:r>
          <w:rPr>
            <w:b w:val="false"/>
            <w:rFonts w:ascii="Times New Roman" w:eastAsia="Times New Roman" w:hAnsi="Times New Roman" w:cs="Times New Roman"/>
            <w:sz w:val="24"/>
            <w:i w:val="false"/>
            <w:strike w:val="false"/>
            <w:color w:val="0000ff"/>
          </w:rPr>
          <w:t xml:space="preserve">(п. 2.5.42)</w:t>
        </w:r>
      </w:hyperlink>
      <w:r>
        <w:rPr>
          <w:b w:val="false"/>
          <w:rFonts w:ascii="Times New Roman" w:eastAsia="Times New Roman" w:hAnsi="Times New Roman" w:cs="Times New Roman"/>
          <w:sz w:val="24"/>
          <w:i w:val="false"/>
          <w:strike w:val="false"/>
        </w:rPr>
        <w:t xml:space="preserve">.</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7.10.70. Рельсы для напольных рельсовых машин должны иметь электроизоляционные вставки на участках между электролизерами. Участки должны иметь потенциал катода соответствующего электролизера, а на участках ремонтных зон - потенциал крайнего в ряду электролизера.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 напольной рельсовой машины должны быть электроизолированы: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ходовые колеса - от металлоконструкций;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привод ходовых колес - от металлоконструкций;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механизм продавливания корки электролита - от металлоконструкций;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соединительное устройство аэрожелоба или монжусных труб - от металлоконструкций машины и соприкасающихся с ними элементов корпуса электролизера;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аэрожелоб и монжусные трубы - от металлоконструкций;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трубопроводы - от металлоконструкций в месте перехода их в исполнительный орган механизма продавливания корки электролита;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стыковочное устройство машины - от металлоконструкций корпуса, число ступеней изоляции должно быть не менее трех;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выдвижной конвейер для загрузки машины анодной массой - от металлоконструкций корпуса, число ступеней изоляции должно быть не менее трех.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7.10.71. Подкрановые пути в корпусах электролиза алюминия должны быть заземлены. Сопротивление заземляющих устройств не должно превышать 4 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7.10.72. Электробезопасность при ремонтах электролизеров должна обеспечиваться системой аварийной сигнализации, срабатывающей при потенциале электролизера по отношению к земле свыше 50 В и при замыкании на землю главных цепей выпрямленного тока на других участках серии.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7.10.73. Нейтраль в электроустановках напряжением до 1 кВ переменного тока в корпусах электролиза может быть как изолированная, так и глухозаземленная.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Отключение при первом замыкании в электроустановках напряжением до 1 кВ с изолированной нейтралью в корпусах электролиза в соответствии с требованиями технологии недопустимо. Для таких электроустановок должен быть предусмотрен контроль изоляции с действием на сигнал. Звуковой и световой сигналы о снижении изоляции ниже заданного значения должны передаваться в помещения с постоянным пребыванием обслуживающего персонала. Световой сигнал должен указывать магистраль, на которой произошло снижение изоляции.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Электродвигатели, расположенные на изолированной от земли анодной раме электролизера, должны иметь надежное электрическое соединение болтами их корпусов с металлоконструкцией, на которой они установлены. При этом специальный проводник, соединяющий корпус электродвигателя с металлоконструкцией для его установки, не требуется. Эти двигатели могут иметь нормальную изоляцию и должны присоединяться к трансформатору общего назначения с изолированной нейтралью через групповые разделительные трансформаторы с напряжением вторичной обмотки до 220 В, в остальном должны выполняться требования, приведенные в </w:t>
      </w:r>
      <w:hyperlink r:id="rId279">
        <w:r>
          <w:rPr>
            <w:b w:val="false"/>
            <w:rFonts w:ascii="Times New Roman" w:eastAsia="Times New Roman" w:hAnsi="Times New Roman" w:cs="Times New Roman"/>
            <w:sz w:val="24"/>
            <w:i w:val="false"/>
            <w:strike w:val="false"/>
            <w:color w:val="0000ff"/>
          </w:rPr>
          <w:t xml:space="preserve">7.10.18</w:t>
        </w:r>
      </w:hyperlink>
      <w:r>
        <w:rPr>
          <w:b w:val="false"/>
          <w:rFonts w:ascii="Times New Roman" w:eastAsia="Times New Roman" w:hAnsi="Times New Roman" w:cs="Times New Roman"/>
          <w:sz w:val="24"/>
          <w:i w:val="false"/>
          <w:strike w:val="false"/>
        </w:rPr>
        <w:t xml:space="preserve">.</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7.10.74. Электроприемники мостовых кранов и напольно-рельсовых машин должны присоединяться к трансформатору общего назначения с изолированной нейтралью.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7.10.75. Пусковая аппаратура и аппаратура управления механизмами установок электролиза, по возможности, должна располагаться в специальных электротехнических помещениях.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размещении такой аппаратуры в шкафах у электролизеров металлические конструкции шкафов должны иметь электрическую изоляцию от пола и других строительных элементов, исключающую возможность попадания потенциала "земля" на корпус шкафа.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7.10.76. В двухэтажных корпусах электролиза алюминия допускается устройство специальных сварочных магистралей для сварки выпрямленным током путем отбора электроэнергии от работающих электролизеров. Использование таких магистралей для электрической сварки заземленных конструкций не допускается, за исключением электросварочных работ при капитальном ремонте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7.10.77. Сварочные магистрали для отбора электроэнергии от главного токопровода выпрямленного тока должны быть секционированы.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Электротехнические устройства для присоединения сварочных трансформаторов (подключительные пункты) должны быть изолированы от строительных конструкций и присоединяться к силовой сети с изолированной нейтралью через разделительный трансформатор.</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7.10.78. Металлические трубопроводы, проложенные вдоль корпусов электролиза на высоте менее 3,5 м, должны иметь электроизоляционные вставки через каждые 4 электролизера, а расположенные вертикально или поперек электролизных серий - через каждые 3 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электролитического рафинирования алюминия</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7.10.79. Между торцами соседних в ряду электролизеров расстояние должно быть не менее 1 м, а между выступающими частями - не менее 0,6 м. Если между торцами соседних в ряду электролизеров не предусматривается нахождение людей, расстояние между торцами может быть сокращено до пределов, допускаемых конструкцией электролизеров.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7.10.80. У электролизеров должны иметь электрическую изоляцию: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оболочка - от земли, строительных конструкций, анодных блюмов и металлических конструкций электролизера;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пакет анодных шин - от домкратов подъемного механизма анода.</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Электролизные установки ферросплавного производства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7.10.81. Сборные баки для электролита и вентиляционные воздуховоды электролизных установок ферросплавного производства, выполненные из металла, должны быть заземлены.</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Электролизные установки никель-кобальтового производства</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7.10.82. Электролизные ванны никель-кобальтового производства должны быть укрыты и снабжены местными отсосами. (Необходимая степень укрытия определяется при проектировании.) Для загрузки и выгрузки ванны без перерыва тока в серии следует предусматривать шунтирующее ванну устройство, установка и снятие которого должны быть механизированы.</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электролиза меди</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7.10.83. В залах электролиза рекомендуется применение медных шин токопроводов. Рекомендуемая плотность тока шин 1 А/кв. мм.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Алюминиевые шины применяются в обоснованных случаях, рекомендуемая плотность тока шин 0,7 А/кв. мм.</w:t>
      </w:r>
    </w:p>
    <w:p>
      <w:pPr>
        <w:jc w:val="both"/>
        <w:ind w:firstLine="540" w:left="0"/>
        <w:spacing w:after="0" w:line="240"/>
        <w:rPr>
          <w:b w:val="false"/>
          <w:rFonts w:ascii="Times New Roman" w:eastAsia="Times New Roman" w:hAnsi="Times New Roman" w:cs="Times New Roman"/>
          <w:sz w:val="24"/>
          <w:i w:val="false"/>
          <w:strike w:val="false"/>
        </w:rPr>
      </w:pPr>
    </w:p>
    <w:p>
      <w:pPr>
        <w:outlineLvl w:val="3"/>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Установки гальванических покрытий</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7.10.84. Корпуса ванн установок гальванических покрытий в гальванических цехах (участках), питающихся по блочной схеме (выпрямитель - ванна), при номинальном напряжении выпрямленного тока выше 100 В должны быть заземлены, а токоведущие части недоступны для прикосновения. Корпуса установленных на ваннах электроприемников переменного тока при их номинальном напряжении выше 50 В должны быть заземлены.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7.10.85. Все ванны в автоматических линиях гальванических покрытий должны устанавливаться на изоляторах для защиты ванн от потенциала, возникающего при блуждающих токах.</w:t>
      </w: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282"/>
      <w:footerReference w:type="default" r:id="rId284"/>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12">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20">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25">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3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3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50">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54">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6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68">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78">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57">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82">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99">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center"/>
      <w:spacing w:after="0" w:line="240"/>
      <w:rPr>
        <w:b w:val="true"/>
        <w:rFonts w:ascii="Tahoma" w:eastAsia="Tahoma" w:hAnsi="Tahoma" w:cs="Tahoma"/>
        <w:sz w:val="20"/>
        <w:i w:val="false"/>
      </w:rPr>
    </w:pPr>
    <w:hyperlink r:id="rId205">
      <w:r>
        <w:rPr>
          <w:b w:val="true"/>
          <w:rFonts w:ascii="Tahoma" w:eastAsia="Tahoma" w:hAnsi="Tahoma" w:cs="Tahoma"/>
          <w:sz w:val="20"/>
          <w:i w:val="false"/>
          <w:color w:val="0000ff"/>
        </w:rPr>
        <w:t xml:space="preserve">www.consultant.ru</w:t>
      </w:r>
    </w:hyperlink>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20"/>
        <w:i w:val="false"/>
      </w:rPr>
    </w:pP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spacing w:after="0" w:line="240"/>
      <w:rPr>
        <w:sz w:val="1"/>
      </w:rPr>
    </w:pPr>
  </w:p>
  <w:p>
    <w:pPr>
      <w:spacing w:after="0" w:line="240"/>
      <w:rPr>
        <w:sz w:val="1"/>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25">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29">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35">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center"/>
      <w:spacing w:after="0" w:line="240"/>
      <w:rPr>
        <w:b w:val="true"/>
        <w:rFonts w:ascii="Tahoma" w:eastAsia="Tahoma" w:hAnsi="Tahoma" w:cs="Tahoma"/>
        <w:sz w:val="20"/>
        <w:i w:val="false"/>
      </w:rPr>
    </w:pPr>
    <w:hyperlink r:id="rId243">
      <w:r>
        <w:rPr>
          <w:b w:val="true"/>
          <w:rFonts w:ascii="Tahoma" w:eastAsia="Tahoma" w:hAnsi="Tahoma" w:cs="Tahoma"/>
          <w:sz w:val="20"/>
          <w:i w:val="false"/>
          <w:color w:val="0000ff"/>
        </w:rPr>
        <w:t xml:space="preserve">www.consultant.ru</w:t>
      </w:r>
    </w:hyperlink>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20"/>
        <w:i w:val="false"/>
      </w:rPr>
    </w:pP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spacing w:after="0" w:line="240"/>
      <w:rPr>
        <w:sz w:val="1"/>
      </w:rPr>
    </w:pPr>
  </w:p>
  <w:p>
    <w:pPr>
      <w:spacing w:after="0" w:line="240"/>
      <w:rPr>
        <w:sz w:val="1"/>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47">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52">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83">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62">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66">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75">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80">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94">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4606"/>
      <w:gridCol w:w="4745"/>
      <w:gridCol w:w="4607"/>
    </w:tblGrid>
    <w:tr>
      <w:trPr>
        <w:trHeight w:val="1170" w:hRule="exact"/>
      </w:trPr>
      <w:tc>
        <w:tcPr>
          <w:tcW w:type="dxa" w:w="4606"/>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4745"/>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99">
            <w:r>
              <w:rPr>
                <w:b w:val="true"/>
                <w:rFonts w:ascii="Tahoma" w:eastAsia="Tahoma" w:hAnsi="Tahoma" w:cs="Tahoma"/>
                <w:sz w:val="20"/>
                <w:i w:val="false"/>
                <w:color w:val="0000ff"/>
              </w:rPr>
              <w:t xml:space="preserve">www.consultant.ru</w:t>
            </w:r>
          </w:hyperlink>
        </w:p>
      </w:tc>
      <w:tc>
        <w:tcPr>
          <w:tcW w:type="dxa" w:w="4607"/>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108">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1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18">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2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3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48">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5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6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6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7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5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8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9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0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16"/>
        <w:i w:val="false"/>
      </w:rPr>
    </w:pP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center"/>
      <w:spacing w:after="0" w:line="240"/>
      <w:pBdr>
        <w:bottom w:sz="12" w:val="single"/>
      </w:pBdr>
      <w:rPr>
        <w:sz w:val="1"/>
      </w:rPr>
    </w:pPr>
  </w:p>
  <w:p>
    <w:pPr>
      <w:jc w:val="center"/>
      <w:spacing w:after="0" w:line="240"/>
      <w:rPr>
        <w:sz w:val="10"/>
      </w:rPr>
    </w:pPr>
    <w:r>
      <w:rPr>
        <w:sz w:val="10"/>
      </w:rPr>
      <w:t xml:space="preserve"> </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2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2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3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4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right"/>
      <w:spacing w:after="0" w:line="240"/>
      <w:rPr>
        <w:b w:val="false"/>
        <w:rFonts w:ascii="Tahoma" w:eastAsia="Tahoma" w:hAnsi="Tahoma" w:cs="Tahoma"/>
        <w:sz w:val="16"/>
        <w:i w:val="false"/>
      </w:rPr>
    </w:pPr>
  </w:p>
  <w:tbl>
    <w:tblPr>
      <w:tblLayout w:type="fixed"/>
      <w:tblW w:w="0" w:type="auto"/>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tbl>
  <w:p>
    <w:pPr>
      <w:jc w:val="center"/>
      <w:spacing w:after="0" w:line="240"/>
      <w:pBdr>
        <w:bottom w:sz="12" w:val="single"/>
      </w:pBdr>
      <w:rPr>
        <w:sz w:val="1"/>
      </w:rPr>
    </w:pPr>
  </w:p>
  <w:p>
    <w:pPr>
      <w:jc w:val="center"/>
      <w:spacing w:after="0" w:line="240"/>
      <w:rPr>
        <w:sz w:val="10"/>
      </w:rPr>
    </w:pPr>
    <w:r>
      <w:rPr>
        <w:sz w:val="10"/>
      </w:rPr>
      <w:t xml:space="preserve"> </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45">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5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81">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0">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64">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73">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78">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92">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7537"/>
      <w:gridCol w:w="6420"/>
    </w:tblGrid>
    <w:tr>
      <w:trPr>
        <w:trHeight w:val="1190" w:hRule="exact"/>
      </w:trPr>
      <w:tc>
        <w:tcPr>
          <w:tcW w:type="dxa" w:w="7537"/>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6420"/>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97">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Приказ Минэнерго РФ от 08.07.2002 N 204</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глав Правил устройства электроустановок"</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(вместе с "Правилами ус...</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10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286127&amp;date=12.02.2025%20\o%20\&#1055;&#1088;&#1072;&#1074;&#1080;&#1083;&#1072;%20&#1091;&#1089;&#1090;&#1088;&#1086;&#1081;&#1089;&#1090;&#1074;&#1072;%20&#1101;&#1083;&#1077;&#1082;&#1090;&#1088;&#1086;&#1091;&#1089;&#1090;&#1072;&#1085;&#1086;&#1074;&#1086;&#1082;.%20&#1056;&#1072;&#1079;&#1076;&#1077;&#1083;%206.%20&#1069;&#1083;&#1077;&#1082;&#1090;&#1088;&#1080;&#1095;&#1077;&#1089;&#1082;&#1086;&#1077;%20&#1086;&#1089;&#1074;&#1077;&#1097;&#1077;&#1085;&#1080;&#1077;.%20&#1056;&#1072;&#1079;&#1076;&#1077;&#1083;%207.%20&#1069;&#1083;&#1077;&#1082;&#1090;&#1088;&#1086;&#1086;&#1073;&#1086;&#1088;&#1091;&#1076;&#1086;&#1074;&#1072;&#1085;&#1080;&#1077;%20&#1089;&#1087;&#1077;&#1094;&#1080;&#1072;&#1083;&#1100;&#1085;&#1099;&#1093;%20&#1091;&#1089;&#1090;&#1072;&#1085;&#1086;&#1074;&#1086;&#1082;.%20&#1043;&#1083;&#1072;&#1074;&#1099;%207.1,%207.2\%20(&#1091;&#1090;&#1074;.%20&#1052;&#1080;&#1085;&#1090;&#1086;&#1087;&#1101;&#1085;&#1077;&#1088;&#1075;&#1086;%20&#1056;&#1086;&#1089;&#1089;&#1080;&#1080;%2006.10.1999)%20(&#1088;&#1077;&#1076;.%20&#1086;&#1090;%2020.12.2017)&lt;w:br%20w:type=textWrapping%20w:clear=none/&gt;{&#1050;&#1086;&#1085;&#1089;&#1091;&#1083;&#1100;&#1090;&#1072;&#1085;&#1090;&#1055;&#1083;&#1102;&#1089;}" TargetMode="External"/><Relationship Id="rId5" Type="http://schemas.openxmlformats.org/officeDocument/2006/relationships/hyperlink" Target="\l%20Par23%20%20\o%20&#1055;&#1056;&#1040;&#1042;&#1048;&#1051;&#1040;" TargetMode="External"/><Relationship Id="rId6" Type="http://schemas.openxmlformats.org/officeDocument/2006/relationships/hyperlink" Target="\l%20Par9%20%20\o%201.%20&#1059;&#1090;&#1074;&#1077;&#1088;&#1076;&#1080;&#1090;&#1100;%20&#1075;&#1083;&#1072;&#1074;&#1099;%20&#1055;&#1088;&#1072;&#1074;&#1080;&#1083;%20&#1091;&#1089;&#1090;&#1088;&#1086;&#1081;&#1089;&#1090;&#1074;&#1072;%20&#1101;&#1083;&#1077;&#1082;&#1090;&#1088;&#1086;&#1091;&#1089;&#1090;&#1072;&#1085;&#1086;&#1074;&#1086;&#1082;,%20&#1089;&#1077;&#1076;&#1100;&#1084;&#1086;&#1077;%20&#1080;&#1079;&#1076;&#1072;&#1085;&#1080;&#1077;,%20&#1089;&#1086;&#1075;&#1083;&#1072;&#1089;&#1085;&#1086;%20&#1055;&#1088;&#1080;&#1083;&#1086;&#1078;&#1077;&#1085;&#1080;&#1102;." TargetMode="External"/><Relationship Id="rId7" Type="http://schemas.openxmlformats.org/officeDocument/2006/relationships/hyperlink" Target="\l%20Par2301%20%20\o%20&#1056;&#1072;&#1079;&#1076;&#1077;&#1083;%207.%20&#1069;&#1051;&#1045;&#1050;&#1058;&#1056;&#1054;&#1054;&#1041;&#1054;&#1056;&#1059;&#1044;&#1054;&#1042;&#1040;&#1053;&#1048;&#1045;%20&#1057;&#1055;&#1045;&#1062;&#1048;&#1040;&#1051;&#1068;&#1053;&#1067;&#1061;%20&#1059;&#1057;&#1058;&#1040;&#1053;&#1054;&#1042;&#1054;&#1050;" TargetMode="External"/><Relationship Id="rId8" Type="http://schemas.openxmlformats.org/officeDocument/2006/relationships/hyperlink" Target="\l%20Par73%20%20\o%20&#1056;&#1072;&#1079;&#1076;&#1077;&#1083;%201.%20&#1054;&#1041;&#1065;&#1048;&#1045;%20&#1055;&#1056;&#1040;&#1042;&#1048;&#1051;&#1040;" TargetMode="External"/><Relationship Id="rId9" Type="http://schemas.openxmlformats.org/officeDocument/2006/relationships/hyperlink" Target="\l%20Par75%20%20\o%20&#1043;&#1083;&#1072;&#1074;&#1072;%201.1.%20&#1054;&#1041;&#1065;&#1040;&#1071;%20&#1063;&#1040;&#1057;&#1058;&#1068;" TargetMode="External"/><Relationship Id="rId10" Type="http://schemas.openxmlformats.org/officeDocument/2006/relationships/hyperlink" Target="\l%20Par182%20%20\o%20&#1043;&#1083;&#1072;&#1074;&#1072;%201.2.%20&#1069;&#1051;&#1045;&#1050;&#1058;&#1056;&#1054;&#1057;&#1053;&#1040;&#1041;&#1046;&#1045;&#1053;&#1048;&#1045;%20&#1048;%20&#1069;&#1051;&#1045;&#1050;&#1058;&#1056;&#1048;&#1063;&#1045;&#1057;&#1050;&#1048;&#1045;%20&#1057;&#1045;&#1058;&#1048;" TargetMode="External"/><Relationship Id="rId11" Type="http://schemas.openxmlformats.org/officeDocument/2006/relationships/hyperlink" Target="\l%20Par255%20%20\o%20&#1043;&#1083;&#1072;&#1074;&#1072;%201.7.%20&#1047;&#1040;&#1047;&#1045;&#1052;&#1051;&#1045;&#1053;&#1048;&#1045;%20&#1048;%20&#1047;&#1040;&#1065;&#1048;&#1058;&#1053;&#1067;&#1045;%20&#1052;&#1045;&#1056;&#1067;%20&#1069;&#1051;&#1045;&#1050;&#1058;&#1056;&#1054;&#1041;&#1045;&#1047;&#1054;&#1055;&#1040;&#1057;&#1053;&#1054;&#1057;&#1058;&#1048;" TargetMode="External"/><Relationship Id="rId12" Type="http://schemas.openxmlformats.org/officeDocument/2006/relationships/hyperlink" Target="\l%20Par1177%20%20\o%20&#1043;&#1083;&#1072;&#1074;&#1072;%201.9.%20&#1048;&#1047;&#1054;&#1051;&#1071;&#1062;&#1048;&#1071;%20&#1069;&#1051;&#1045;&#1050;&#1058;&#1056;&#1054;&#1059;&#1057;&#1058;&#1040;&#1053;&#1054;&#1042;&#1054;&#1050;" TargetMode="External"/><Relationship Id="rId13" Type="http://schemas.openxmlformats.org/officeDocument/2006/relationships/hyperlink" Target="\l%20Par2303%20%20\o%20&#1043;&#1083;&#1072;&#1074;&#1072;%207.5.%20&#1069;&#1051;&#1045;&#1050;&#1058;&#1056;&#1054;&#1058;&#1045;&#1056;&#1052;&#1048;&#1063;&#1045;&#1057;&#1050;&#1048;&#1045;%20&#1059;&#1057;&#1058;&#1040;&#1053;&#1054;&#1042;&#1050;&#1048;" TargetMode="External"/><Relationship Id="rId14" Type="http://schemas.openxmlformats.org/officeDocument/2006/relationships/hyperlink" Target="\l%20Par3897%20%20\o%20&#1043;&#1083;&#1072;&#1074;&#1072;%207.6.%20&#1069;&#1051;&#1045;&#1050;&#1058;&#1056;&#1054;&#1057;&#1042;&#1040;&#1056;&#1054;&#1063;&#1053;&#1067;&#1045;%20&#1059;&#1057;&#1058;&#1040;&#1053;&#1054;&#1042;&#1050;&#1048;" TargetMode="External"/><Relationship Id="rId15" Type="http://schemas.openxmlformats.org/officeDocument/2006/relationships/hyperlink" Target="\l%20Par4033%20%20\o%20&#1043;&#1083;&#1072;&#1074;&#1072;%207.10.%20&#1069;&#1051;&#1045;&#1050;&#1058;&#1056;&#1054;&#1051;&#1048;&#1047;&#1053;&#1067;&#1045;%20&#1059;&#1057;&#1058;&#1040;&#1053;&#1054;&#1042;&#1050;&#1048;%20&#1048;%20&#1059;&#1057;&#1058;&#1040;&#1053;&#1054;&#1042;&#1050;&#1048;" TargetMode="External"/><Relationship Id="rId16" Type="http://schemas.openxmlformats.org/officeDocument/2006/relationships/hyperlink" Target="https://login.consultant.ru/link/?req=doc&amp;base=LAW&amp;n=92055&amp;date=12.02.2025&amp;dst=100009&amp;field=134%20\o%20\&#1055;&#1088;&#1072;&#1074;&#1080;&#1083;&#1072;%20&#1091;&#1089;&#1090;&#1088;&#1086;&#1081;&#1089;&#1090;&#1074;&#1072;%20&#1101;&#1083;&#1077;&#1082;&#1090;&#1088;&#1086;&#1091;&#1089;&#1090;&#1072;&#1085;&#1086;&#1074;&#1086;&#1082;%20(&#1055;&#1059;&#1069;).%20&#1064;&#1077;&#1089;&#1090;&#1086;&#1077;%20&#1080;&#1079;&#1076;&#1072;&#1085;&#1080;&#1077;\%20(&#1091;&#1090;&#1074;.%20&#1043;&#1083;&#1072;&#1074;&#1090;&#1077;&#1093;&#1091;&#1087;&#1088;&#1072;&#1074;&#1083;&#1077;&#1085;&#1080;&#1077;&#1084;,%20&#1043;&#1086;&#1089;&#1101;&#1085;&#1077;&#1088;&#1075;&#1086;&#1085;&#1072;&#1076;&#1079;&#1086;&#1088;&#1086;&#1084;%20&#1052;&#1080;&#1085;&#1101;&#1085;&#1077;&#1088;&#1075;&#1086;%20&#1057;&#1057;&#1057;&#1056;%2005.10.1979)%20(&#1088;&#1077;&#1076;.%20&#1086;&#1090;%2006.10.1999)&lt;w:br%20w:type=textWrapping%20w:clear=none/&gt;------------%20&#1053;&#1077;&#1076;&#1077;&#1081;&#1089;&#1090;&#1074;&#1091;&#1102;&#1097;&#1072;&#1103;%20&#1088;&#1077;&#1076;&#1072;&#1082;&#1094;&#1080;&#1103;&lt;w:br%20w:type=textWrapping%20w:clear=none/&gt;{&#1050;&#1086;&#1085;&#1089;&#1091;&#1083;&#1100;&#1090;&#1072;&#1085;&#1090;&#1055;&#1083;&#1102;&#1089;}" TargetMode="External"/><Relationship Id="rId17" Type="http://schemas.openxmlformats.org/officeDocument/2006/relationships/hyperlink" Target="https://login.consultant.ru/link/?req=doc&amp;base=LAW&amp;n=92055&amp;date=12.02.2025&amp;dst=100108&amp;field=134%20\o%20\&#1055;&#1088;&#1072;&#1074;&#1080;&#1083;&#1072;%20&#1091;&#1089;&#1090;&#1088;&#1086;&#1081;&#1089;&#1090;&#1074;&#1072;%20&#1101;&#1083;&#1077;&#1082;&#1090;&#1088;&#1086;&#1091;&#1089;&#1090;&#1072;&#1085;&#1086;&#1074;&#1086;&#1082;%20(&#1055;&#1059;&#1069;).%20&#1064;&#1077;&#1089;&#1090;&#1086;&#1077;%20&#1080;&#1079;&#1076;&#1072;&#1085;&#1080;&#1077;\%20(&#1091;&#1090;&#1074;.%20&#1043;&#1083;&#1072;&#1074;&#1090;&#1077;&#1093;&#1091;&#1087;&#1088;&#1072;&#1074;&#1083;&#1077;&#1085;&#1080;&#1077;&#1084;,%20&#1043;&#1086;&#1089;&#1101;&#1085;&#1077;&#1088;&#1075;&#1086;&#1085;&#1072;&#1076;&#1079;&#1086;&#1088;&#1086;&#1084;%20&#1052;&#1080;&#1085;&#1101;&#1085;&#1077;&#1088;&#1075;&#1086;%20&#1057;&#1057;&#1057;&#1056;%2005.10.1979)%20(&#1088;&#1077;&#1076;.%20&#1086;&#1090;%2006.10.1999)&lt;w:br%20w:type=textWrapping%20w:clear=none/&gt;------------%20&#1053;&#1077;&#1076;&#1077;&#1081;&#1089;&#1090;&#1074;&#1091;&#1102;&#1097;&#1072;&#1103;%20&#1088;&#1077;&#1076;&#1072;&#1082;&#1094;&#1080;&#1103;&lt;w:br%20w:type=textWrapping%20w:clear=none/&gt;{&#1050;&#1086;&#1085;&#1089;&#1091;&#1083;&#1100;&#1090;&#1072;&#1085;&#1090;&#1055;&#1083;&#1102;&#1089;}" TargetMode="External"/><Relationship Id="rId18" Type="http://schemas.openxmlformats.org/officeDocument/2006/relationships/hyperlink" Target="https://login.consultant.ru/link/?req=doc&amp;base=LAW&amp;n=92055&amp;date=12.02.2025&amp;dst=101706&amp;field=134%20\o%20\&#1055;&#1088;&#1072;&#1074;&#1080;&#1083;&#1072;%20&#1091;&#1089;&#1090;&#1088;&#1086;&#1081;&#1089;&#1090;&#1074;&#1072;%20&#1101;&#1083;&#1077;&#1082;&#1090;&#1088;&#1086;&#1091;&#1089;&#1090;&#1072;&#1085;&#1086;&#1074;&#1086;&#1082;%20(&#1055;&#1059;&#1069;).%20&#1064;&#1077;&#1089;&#1090;&#1086;&#1077;%20&#1080;&#1079;&#1076;&#1072;&#1085;&#1080;&#1077;\%20(&#1091;&#1090;&#1074;.%20&#1043;&#1083;&#1072;&#1074;&#1090;&#1077;&#1093;&#1091;&#1087;&#1088;&#1072;&#1074;&#1083;&#1077;&#1085;&#1080;&#1077;&#1084;,%20&#1043;&#1086;&#1089;&#1101;&#1085;&#1077;&#1088;&#1075;&#1086;&#1085;&#1072;&#1076;&#1079;&#1086;&#1088;&#1086;&#1084;%20&#1052;&#1080;&#1085;&#1101;&#1085;&#1077;&#1088;&#1075;&#1086;%20&#1057;&#1057;&#1057;&#1056;%2005.10.1979)%20(&#1088;&#1077;&#1076;.%20&#1086;&#1090;%2006.10.1999)&lt;w:br%20w:type=textWrapping%20w:clear=none/&gt;------------%20&#1053;&#1077;&#1076;&#1077;&#1081;&#1089;&#1090;&#1074;&#1091;&#1102;&#1097;&#1072;&#1103;%20&#1088;&#1077;&#1076;&#1072;&#1082;&#1094;&#1080;&#1103;&lt;w:br%20w:type=textWrapping%20w:clear=none/&gt;{&#1050;&#1086;&#1085;&#1089;&#1091;&#1083;&#1100;&#1090;&#1072;&#1085;&#1090;&#1055;&#1083;&#1102;&#1089;}" TargetMode="External"/><Relationship Id="rId19" Type="http://schemas.openxmlformats.org/officeDocument/2006/relationships/hyperlink" Target="https://login.consultant.ru/link/?req=doc&amp;base=LAW&amp;n=92055&amp;date=12.02.2025&amp;dst=111103&amp;field=134%20\o%20\&#1055;&#1088;&#1072;&#1074;&#1080;&#1083;&#1072;%20&#1091;&#1089;&#1090;&#1088;&#1086;&#1081;&#1089;&#1090;&#1074;&#1072;%20&#1101;&#1083;&#1077;&#1082;&#1090;&#1088;&#1086;&#1091;&#1089;&#1090;&#1072;&#1085;&#1086;&#1074;&#1086;&#1082;%20(&#1055;&#1059;&#1069;).%20&#1064;&#1077;&#1089;&#1090;&#1086;&#1077;%20&#1080;&#1079;&#1076;&#1072;&#1085;&#1080;&#1077;\%20(&#1091;&#1090;&#1074;.%20&#1043;&#1083;&#1072;&#1074;&#1090;&#1077;&#1093;&#1091;&#1087;&#1088;&#1072;&#1074;&#1083;&#1077;&#1085;&#1080;&#1077;&#1084;,%20&#1043;&#1086;&#1089;&#1101;&#1085;&#1077;&#1088;&#1075;&#1086;&#1085;&#1072;&#1076;&#1079;&#1086;&#1088;&#1086;&#1084;%20&#1052;&#1080;&#1085;&#1101;&#1085;&#1077;&#1088;&#1075;&#1086;%20&#1057;&#1057;&#1057;&#1056;%2005.10.1979)%20(&#1088;&#1077;&#1076;.%20&#1086;&#1090;%2006.10.1999)&lt;w:br%20w:type=textWrapping%20w:clear=none/&gt;------------%20&#1053;&#1077;&#1076;&#1077;&#1081;&#1089;&#1090;&#1074;&#1091;&#1102;&#1097;&#1072;&#1103;%20&#1088;&#1077;&#1076;&#1072;&#1082;&#1094;&#1080;&#1103;&lt;w:br%20w:type=textWrapping%20w:clear=none/&gt;{&#1050;&#1086;&#1085;&#1089;&#1091;&#1083;&#1100;&#1090;&#1072;&#1085;&#1090;&#1055;&#1083;&#1102;&#1089;}" TargetMode="External"/><Relationship Id="rId20" Type="http://schemas.openxmlformats.org/officeDocument/2006/relationships/hyperlink" Target="https://login.consultant.ru/link/?req=doc&amp;base=LAW&amp;n=92055&amp;date=12.02.2025&amp;dst=111590&amp;field=134%20\o%20\&#1055;&#1088;&#1072;&#1074;&#1080;&#1083;&#1072;%20&#1091;&#1089;&#1090;&#1088;&#1086;&#1081;&#1089;&#1090;&#1074;&#1072;%20&#1101;&#1083;&#1077;&#1082;&#1090;&#1088;&#1086;&#1091;&#1089;&#1090;&#1072;&#1085;&#1086;&#1074;&#1086;&#1082;%20(&#1055;&#1059;&#1069;).%20&#1064;&#1077;&#1089;&#1090;&#1086;&#1077;%20&#1080;&#1079;&#1076;&#1072;&#1085;&#1080;&#1077;\%20(&#1091;&#1090;&#1074;.%20&#1043;&#1083;&#1072;&#1074;&#1090;&#1077;&#1093;&#1091;&#1087;&#1088;&#1072;&#1074;&#1083;&#1077;&#1085;&#1080;&#1077;&#1084;,%20&#1043;&#1086;&#1089;&#1101;&#1085;&#1077;&#1088;&#1075;&#1086;&#1085;&#1072;&#1076;&#1079;&#1086;&#1088;&#1086;&#1084;%20&#1052;&#1080;&#1085;&#1101;&#1085;&#1077;&#1088;&#1075;&#1086;%20&#1057;&#1057;&#1057;&#1056;%2005.10.1979)%20(&#1088;&#1077;&#1076;.%20&#1086;&#1090;%2006.10.1999)&lt;w:br%20w:type=textWrapping%20w:clear=none/&gt;------------%20&#1053;&#1077;&#1076;&#1077;&#1081;&#1089;&#1090;&#1074;&#1091;&#1102;&#1097;&#1072;&#1103;%20&#1088;&#1077;&#1076;&#1072;&#1082;&#1094;&#1080;&#1103;&lt;w:br%20w:type=textWrapping%20w:clear=none/&gt;{&#1050;&#1086;&#1085;&#1089;&#1091;&#1083;&#1100;&#1090;&#1072;&#1085;&#1090;&#1055;&#1083;&#1102;&#1089;}" TargetMode="External"/><Relationship Id="rId21" Type="http://schemas.openxmlformats.org/officeDocument/2006/relationships/hyperlink" Target="\l%20Par94%20%20\o%201.1.10.%20&#1046;&#1072;&#1088;&#1082;&#1080;&#1077;%20&#1087;&#1086;&#1084;&#1077;&#1097;&#1077;&#1085;&#1080;&#1103;%20-%20&#1087;&#1086;&#1084;&#1077;&#1097;&#1077;&#1085;&#1080;&#1103;,%20&#1074;%20&#1082;&#1086;&#1090;&#1086;&#1088;&#1099;&#1093;%20&#1087;&#1086;&#1076;%20&#1074;&#1086;&#1079;&#1076;&#1077;&#1081;&#1089;&#1090;&#1074;&#1080;&#1077;&#1084;%20&#1088;&#1072;&#1079;&#1083;&#1080;&#1095;&#1085;&#1099;&#1093;%20&#1090;&#1077;&#1087;&#1083;&#1086;&#1074;&#1099;&#1093;%20&#1080;&#1079;&#1083;&#1091;&#1095;&#1077;&#1085;&#1080;&#1081;%20&#1090;&#1077;&#1084;&#1087;&#1077;&#1088;&#1072;&#1090;&#1091;&#1088;&#1072;%20&#1087;&#1086;&#1089;&#1090;&#1086;&#1103;&#1085;&#1085;&#1086;%20&#1080;&#1083;&#1080;%20&#1087;&#1077;&#1088;&#1080;&#1086;&#1076;&#1080;&#1095;&#1077;&#1089;&#1082;&#1080;%20(&#1073;&#1086;&#1083;&#1077;&#1077;%201%20&#1089;&#1091;&#1090;&#1086;&#1082;)%20&#1087;&#1088;&#1077;&#1074;&#1099;&#1096;&#1072;&#1077;&#1090;%20+35%20&#176;C%20(&#1085;&#1072;&#1087;&#1088;&#1080;&#1084;&#1077;&#1088;,%20&#1087;&#1086;&#1084;&#1077;&#1097;&#1077;&#1085;&#1080;&#1103;%20&#1089;%20&#1089;&#1091;&#1096;&#1080;&#1083;&#1082;&#1072;&#1084;&#1080;,%20&#1086;&#1073;&#1078;&#1080;&#1075;&#1072;&#1090;&#1077;&#1083;&#1100;&#1085;&#1099;&#1084;&#1080;%20&#1087;&#1077;&#1095;&#1072;&#1084;&#1080;,%20&#1082;&#1086;&#1090;&#1077;&#1083;&#1100;&#1085;&#1099;&#1077;)." TargetMode="External"/><Relationship Id="rId22" Type="http://schemas.openxmlformats.org/officeDocument/2006/relationships/hyperlink" Target="\l%20Par97%20%20\o%201.1.12.%20&#1055;&#1086;&#1084;&#1077;&#1097;&#1077;&#1085;&#1080;&#1103;%20&#1089;%20&#1093;&#1080;&#1084;&#1080;&#1095;&#1077;&#1089;&#1082;&#1080;%20&#1072;&#1082;&#1090;&#1080;&#1074;&#1085;&#1086;&#1081;%20&#1080;&#1083;&#1080;%20&#1086;&#1088;&#1075;&#1072;&#1085;&#1080;&#1095;&#1077;&#1089;&#1082;&#1086;&#1081;%20&#1089;&#1088;&#1077;&#1076;&#1086;&#1081;%20-%20&#1087;&#1086;&#1084;&#1077;&#1097;&#1077;&#1085;&#1080;&#1103;,%20&#1074;%20&#1082;&#1086;&#1090;&#1086;&#1088;&#1099;&#1093;%20&#1087;&#1086;&#1089;&#1090;&#1086;&#1103;&#1085;&#1085;&#1086;%20&#1080;&#1083;&#1080;%20&#1074;%20&#1090;&#1077;&#1095;&#1077;&#1085;&#1080;&#1077;%20&#1076;&#1083;&#1080;&#1090;&#1077;&#1083;&#1100;&#1085;&#1086;&#1075;&#1086;%20&#1074;&#1088;&#1077;&#1084;&#1077;&#1085;&#1080;%20&#1089;&#1086;&#1076;&#1077;&#1088;&#1078;&#1072;&#1090;&#1089;&#1103;%20&#1072;&#1075;&#1088;&#1077;&#1089;&#1089;&#1080;&#1074;&#1085;&#1099;&#1077;%20&#1087;&#1072;&#1088;&#1099;,%20&#1075;&#1072;&#1079;&#1099;,%20&#1078;&#1080;&#1076;&#1082;&#1086;&#1089;&#1090;&#1080;,%20&#1086;&#1073;&#1088;&#1072;&#1079;&#1091;&#1102;&#1090;&#1089;&#1103;%20&#1086;&#1090;&#1083;&#1086;&#1078;&#1077;&#1085;&#1080;&#1103;%20&#1080;&#1083;&#1080;%20&#1087;&#1083;&#1077;&#1089;&#1077;&#1085;&#1100;,%20&#1088;&#1072;&#1079;&#1088;&#1091;&#1096;&#1072;&#1102;&#1097;&#1080;&#1077;%20&#1080;&#1079;&#1086;&#1083;&#1103;&#1094;&#1080;&#1102;%20&#1080;%20&#1090;&#1086;&#1082;&#1086;&#1074;&#1077;&#1076;&#1091;&#1097;&#1080;&#1077;%20&#1095;&#1072;&#1089;&#1090;&#1080;%20&#1101;&#1083;&#1077;&#1082;&#1090;&#1088;&#1086;&#1086;&#1073;&#1086;&#1088;&#1091;&#1076;&#1086;&#1074;&#1072;&#1085;&#1080;&#1103;." TargetMode="External"/><Relationship Id="rId23" Type="http://schemas.openxmlformats.org/officeDocument/2006/relationships/hyperlink" Target="\l%20Par100%20%20\o%202)%20&#1087;&#1086;&#1084;&#1077;&#1097;&#1077;&#1085;&#1080;&#1103;%20&#1089;%20&#1087;&#1086;&#1074;&#1099;&#1096;&#1077;&#1085;&#1085;&#1086;&#1081;%20&#1086;&#1087;&#1072;&#1089;&#1085;&#1086;&#1089;&#1090;&#1100;&#1102;,%20&#1093;&#1072;&#1088;&#1072;&#1082;&#1090;&#1077;&#1088;&#1080;&#1079;&#1091;&#1102;&#1097;&#1080;&#1077;&#1089;&#1103;%20&#1085;&#1072;&#1083;&#1080;&#1095;&#1080;&#1077;&#1084;%20&#1086;&#1076;&#1085;&#1086;&#1075;&#1086;%20&#1080;&#1079;%20&#1089;&#1083;&#1077;&#1076;&#1091;&#1102;&#1097;&#1080;&#1093;%20&#1091;&#1089;&#1083;&#1086;&#1074;&#1080;&#1081;,%20&#1089;&#1086;&#1079;&#1076;&#1072;&#1102;&#1097;&#1080;&#1093;%20&#1087;&#1086;&#1074;&#1099;&#1096;&#1077;&#1085;&#1085;&#1091;&#1102;%20&#1086;&#1087;&#1072;&#1089;&#1085;&#1086;&#1089;&#1090;&#1100;:" TargetMode="External"/><Relationship Id="rId24" Type="http://schemas.openxmlformats.org/officeDocument/2006/relationships/hyperlink" Target="\l%20Par105%20%20\o%203)%20&#1086;&#1089;&#1086;&#1073;&#1086;%20&#1086;&#1087;&#1072;&#1089;&#1085;&#1099;&#1077;%20&#1087;&#1086;&#1084;&#1077;&#1097;&#1077;&#1085;&#1080;&#1103;,%20&#1093;&#1072;&#1088;&#1072;&#1082;&#1090;&#1077;&#1088;&#1080;&#1079;&#1091;&#1102;&#1097;&#1080;&#1077;&#1089;&#1103;%20&#1085;&#1072;&#1083;&#1080;&#1095;&#1080;&#1077;&#1084;%20&#1086;&#1076;&#1085;&#1086;&#1075;&#1086;%20&#1080;&#1079;%20&#1089;&#1083;&#1077;&#1076;&#1091;&#1102;&#1097;&#1080;&#1093;%20&#1091;&#1089;&#1083;&#1086;&#1074;&#1080;&#1081;,%20&#1089;&#1086;&#1079;&#1076;&#1072;&#1102;&#1097;&#1080;&#1093;%20&#1086;&#1089;&#1086;&#1073;&#1091;&#1102;%20&#1086;&#1087;&#1072;&#1089;&#1085;&#1086;&#1089;&#1090;&#1100;:" TargetMode="External"/><Relationship Id="rId25" Type="http://schemas.openxmlformats.org/officeDocument/2006/relationships/hyperlink" Target="\l%20Par92%20%20\o%201.1.8.%20&#1057;&#1099;&#1088;&#1099;&#1077;%20&#1087;&#1086;&#1084;&#1077;&#1097;&#1077;&#1085;&#1080;&#1103;%20-%20&#1087;&#1086;&#1084;&#1077;&#1097;&#1077;&#1085;&#1080;&#1103;,%20&#1074;%20&#1082;&#1086;&#1090;&#1086;&#1088;&#1099;&#1093;%20&#1086;&#1090;&#1085;&#1086;&#1089;&#1080;&#1090;&#1077;&#1083;&#1100;&#1085;&#1072;&#1103;%20&#1074;&#1083;&#1072;&#1078;&#1085;&#1086;&#1089;&#1090;&#1100;%20&#1074;&#1086;&#1079;&#1076;&#1091;&#1093;&#1072;%20&#1087;&#1088;&#1077;&#1074;&#1099;&#1096;&#1072;&#1077;&#1090;%2075%." TargetMode="External"/><Relationship Id="rId26" Type="http://schemas.openxmlformats.org/officeDocument/2006/relationships/hyperlink" Target="\l%20Par95%20%20\o%201.1.11.%20&#1055;&#1099;&#1083;&#1100;&#1085;&#1099;&#1077;%20&#1087;&#1086;&#1084;&#1077;&#1097;&#1077;&#1085;&#1080;&#1103;%20-%20&#1087;&#1086;&#1084;&#1077;&#1097;&#1077;&#1085;&#1080;&#1103;,%20&#1074;%20&#1082;&#1086;&#1090;&#1086;&#1088;&#1099;&#1093;%20&#1087;&#1086;%20&#1091;&#1089;&#1083;&#1086;&#1074;&#1080;&#1103;&#1084;%20&#1087;&#1088;&#1086;&#1080;&#1079;&#1074;&#1086;&#1076;&#1089;&#1090;&#1074;&#1072;%20&#1074;&#1099;&#1076;&#1077;&#1083;&#1103;&#1077;&#1090;&#1089;&#1103;%20&#1090;&#1077;&#1093;&#1085;&#1086;&#1083;&#1086;&#1075;&#1080;&#1095;&#1077;&#1089;&#1082;&#1072;&#1103;%20&#1087;&#1099;&#1083;&#1100;,%20&#1082;&#1086;&#1090;&#1086;&#1088;&#1072;&#1103;%20&#1084;&#1086;&#1078;&#1077;&#1090;%20&#1086;&#1089;&#1077;&#1076;&#1072;&#1090;&#1100;%20&#1085;&#1072;%20&#1090;&#1086;&#1082;&#1086;&#1074;&#1077;&#1076;&#1091;&#1097;&#1080;&#1093;%20&#1095;&#1072;&#1089;&#1090;&#1103;&#1093;,%20&#1087;&#1088;&#1086;&#1085;&#1080;&#1082;&#1072;&#1090;&#1100;%20&#1074;&#1085;&#1091;&#1090;&#1088;&#1100;%20&#1084;&#1072;&#1096;&#1080;&#1085;%20&#1080;%20&#1072;&#1087;&#1087;&#1072;&#1088;&#1072;&#1090;&#1086;&#1074;%20&#1080;%20&#1090;.&#1087;." TargetMode="External"/><Relationship Id="rId27" Type="http://schemas.openxmlformats.org/officeDocument/2006/relationships/hyperlink" Target="\l%20Par93%20%20\o%201.1.9.%20&#1054;&#1089;&#1086;&#1073;&#1086;%20&#1089;&#1099;&#1088;&#1099;&#1077;%20&#1087;&#1086;&#1084;&#1077;&#1097;&#1077;&#1085;&#1080;&#1103;%20-%20&#1087;&#1086;&#1084;&#1077;&#1097;&#1077;&#1085;&#1080;&#1103;,%20&#1074;%20&#1082;&#1086;&#1090;&#1086;&#1088;&#1099;&#1093;%20&#1086;&#1090;&#1085;&#1086;&#1089;&#1080;&#1090;&#1077;&#1083;&#1100;&#1085;&#1072;&#1103;%20&#1074;&#1083;&#1072;&#1078;&#1085;&#1086;&#1089;&#1090;&#1100;%20&#1074;&#1086;&#1079;&#1076;&#1091;&#1093;&#1072;%20&#1073;&#1083;&#1080;&#1079;&#1082;&#1072;%20&#1082;%20100%%20(&#1087;&#1086;&#1090;&#1086;&#1083;&#1086;&#1082;,%20&#1089;&#1090;&#1077;&#1085;&#1099;,%20&#1087;&#1086;&#1083;%20&#1080;%20&#1087;&#1088;&#1077;&#1076;&#1084;&#1077;&#1090;&#1099;,%20&#1085;&#1072;&#1093;&#1086;&#1076;&#1103;&#1097;&#1080;&#1077;&#1089;&#1103;%20&#1074;%20&#1087;&#1086;&#1084;&#1077;&#1097;&#1077;&#1085;&#1080;&#1080;,%20&#1087;&#1086;&#1082;&#1088;&#1099;&#1090;&#1099;%20&#1074;&#1083;&#1072;&#1075;&#1086;&#1081;)." TargetMode="External"/><Relationship Id="rId28" Type="http://schemas.openxmlformats.org/officeDocument/2006/relationships/hyperlink" Target="\l%20Par98%20%20\o%201.1.13.%20&#1042;%20&#1086;&#1090;&#1085;&#1086;&#1096;&#1077;&#1085;&#1080;&#1080;%20&#1086;&#1087;&#1072;&#1089;&#1085;&#1086;&#1089;&#1090;&#1080;%20&#1087;&#1086;&#1088;&#1072;&#1078;&#1077;&#1085;&#1080;&#1103;%20&#1083;&#1102;&#1076;&#1077;&#1081;%20&#1101;&#1083;&#1077;&#1082;&#1090;&#1088;&#1080;&#1095;&#1077;&#1089;&#1082;&#1080;&#1084;%20&#1090;&#1086;&#1082;&#1086;&#1084;%20&#1088;&#1072;&#1079;&#1083;&#1080;&#1095;&#1072;&#1102;&#1090;&#1089;&#1103;:" TargetMode="External"/><Relationship Id="rId29" Type="http://schemas.openxmlformats.org/officeDocument/2006/relationships/hyperlink" Target="\l%20Par142%20%20\o%201.%20&#1042;%20&#1088;&#1072;&#1089;&#1087;&#1088;&#1077;&#1076;&#1077;&#1083;&#1080;&#1090;&#1077;&#1083;&#1100;&#1085;&#1099;&#1093;%20&#1091;&#1089;&#1090;&#1088;&#1086;&#1081;&#1089;&#1090;&#1074;&#1072;&#1093;%20&#1085;&#1072;&#1087;&#1088;&#1103;&#1078;&#1077;&#1085;&#1080;&#1077;&#1084;%206%20-%20220%20&#1082;&#1042;%20&#1087;&#1088;&#1080;%20&#1087;&#1077;&#1088;&#1077;&#1084;&#1077;&#1085;&#1085;&#1086;&#1084;%20&#1090;&#1088;&#1077;&#1093;&#1092;&#1072;&#1079;&#1085;&#1086;&#1084;%20&#1090;&#1086;&#1082;&#1077;%20&#1089;&#1073;&#1086;&#1088;&#1085;&#1099;&#1077;%20&#1080;%20&#1086;&#1073;&#1093;&#1086;&#1076;&#1085;&#1099;&#1077;%20&#1096;&#1080;&#1085;&#1099;,%20&#1072;%20&#1090;&#1072;&#1082;&#1078;&#1077;%20&#1074;&#1089;&#1077;%20&#1074;&#1080;&#1076;&#1099;%20&#1089;&#1077;&#1082;&#1094;&#1080;&#1086;&#1085;&#1085;&#1099;&#1093;%20&#1096;&#1080;&#1085;%20&#1076;&#1086;&#1083;&#1078;&#1085;&#1099;%20&#1088;&#1072;&#1089;&#1087;&#1086;&#1083;&#1072;&#1075;&#1072;&#1090;&#1100;&#1089;&#1103;:" TargetMode="External"/><Relationship Id="rId30" Type="http://schemas.openxmlformats.org/officeDocument/2006/relationships/hyperlink" Target="\l%20Par159%20%20\o%203.%20&#1055;&#1088;&#1080;%20&#1087;&#1086;&#1089;&#1090;&#1086;&#1103;&#1085;&#1085;&#1086;&#1084;%20&#1090;&#1086;&#1082;&#1077;%20&#1096;&#1080;&#1085;&#1099;%20&#1076;&#1086;&#1083;&#1078;&#1085;&#1099;%20&#1088;&#1072;&#1089;&#1087;&#1086;&#1083;&#1072;&#1075;&#1072;&#1090;&#1100;&#1089;&#1103;:" TargetMode="External"/><Relationship Id="rId31" Type="http://schemas.openxmlformats.org/officeDocument/2006/relationships/hyperlink" Target="https://login.consultant.ru/link/?req=doc&amp;base=EXP&amp;n=311964&amp;date=12.02.2025%20\o%20&#1057;&#1089;&#1099;&#1083;&#1082;&#1072;%20&#1085;&#1072;%20&#1050;&#1086;&#1085;&#1089;&#1091;&#1083;&#1100;&#1090;&#1072;&#1085;&#1090;&#1055;&#1083;&#1102;&#1089;" TargetMode="External"/><Relationship Id="rId32" Type="http://schemas.openxmlformats.org/officeDocument/2006/relationships/hyperlink" Target="\l%20Par206%20%20\o%201.2.11.%20&#1055;&#1088;&#1080;%20&#1087;&#1088;&#1086;&#1077;&#1082;&#1090;&#1080;&#1088;&#1086;&#1074;&#1072;&#1085;&#1080;&#1080;%20&#1089;&#1080;&#1089;&#1090;&#1077;&#1084;%20&#1101;&#1083;&#1077;&#1082;&#1090;&#1088;&#1086;&#1089;&#1085;&#1072;&#1073;&#1078;&#1077;&#1085;&#1080;&#1103;%20&#1080;%20&#1088;&#1077;&#1082;&#1086;&#1085;&#1089;&#1090;&#1088;&#1091;&#1082;&#1094;&#1080;&#1080;%20&#1101;&#1083;&#1077;&#1082;&#1090;&#1088;&#1086;&#1091;&#1089;&#1090;&#1072;&#1085;&#1086;&#1074;&#1086;&#1082;%20&#1076;&#1086;&#1083;&#1078;&#1085;&#1099;%20&#1088;&#1072;&#1089;&#1089;&#1084;&#1072;&#1090;&#1088;&#1080;&#1074;&#1072;&#1090;&#1100;&#1089;&#1103;%20&#1089;&#1083;&#1077;&#1076;&#1091;&#1102;&#1097;&#1080;&#1077;%20&#1074;&#1086;&#1087;&#1088;&#1086;&#1089;&#1099;:" TargetMode="External"/><Relationship Id="rId33" Type="http://schemas.openxmlformats.org/officeDocument/2006/relationships/hyperlink" Target="\l%20Par215%20%20\o%201.2.13.%20&#1055;&#1088;&#1080;%20&#1074;&#1099;&#1073;&#1086;&#1088;&#1077;%20&#1085;&#1077;&#1079;&#1072;&#1074;&#1080;&#1089;&#1080;&#1084;&#1099;&#1093;%20&#1074;&#1079;&#1072;&#1080;&#1084;&#1085;&#1086;%20&#1088;&#1077;&#1079;&#1077;&#1088;&#1074;&#1080;&#1088;&#1091;&#1102;&#1097;&#1080;&#1093;%20&#1080;&#1089;&#1090;&#1086;&#1095;&#1085;&#1080;&#1082;&#1086;&#1074;%20&#1087;&#1080;&#1090;&#1072;&#1085;&#1080;&#1103;,%20&#1103;&#1074;&#1083;&#1103;&#1102;&#1097;&#1080;&#1093;&#1089;&#1103;%20&#1086;&#1073;&#1098;&#1077;&#1082;&#1090;&#1072;&#1084;&#1080;%20&#1101;&#1085;&#1077;&#1088;&#1075;&#1086;&#1089;&#1080;&#1089;&#1090;&#1077;&#1084;&#1099;,%20&#1089;&#1083;&#1077;&#1076;&#1091;&#1077;&#1090;%20&#1091;&#1095;&#1080;&#1090;&#1099;&#1074;&#1072;&#1090;&#1100;%20&#1074;&#1077;&#1088;&#1086;&#1103;&#1090;&#1085;&#1086;&#1089;&#1090;&#1100;%20&#1086;&#1076;&#1085;&#1086;&#1074;&#1088;&#1077;&#1084;&#1077;&#1085;&#1085;&#1086;&#1075;&#1086;%20&#1079;&#1072;&#1074;&#1080;&#1089;&#1080;&#1084;&#1086;&#1075;&#1086;%20&#1082;&#1088;&#1072;&#1090;&#1082;&#1086;&#1074;&#1088;&#1077;&#1084;&#1077;&#1085;&#1085;&#1086;&#1075;&#1086;%20&#1089;&#1085;&#1080;&#1078;&#1077;&#1085;&#1080;&#1103;%20&#1080;&#1083;&#1080;%20&#1087;&#1086;&#1083;&#1085;&#1086;&#1075;&#1086;%20&#1080;&#1089;&#1095;&#1077;&#1079;&#1085;&#1086;&#1074;&#1077;&#1085;&#1080;&#1103;%20&#1085;&#1072;&#1087;&#1088;&#1103;&#1078;&#1077;&#1085;&#1080;&#1103;%20&#1085;&#1072;%20&#1074;&#1088;&#1077;&#1084;&#1103;%20&#1076;&#1077;&#1081;&#1089;&#1090;&#1074;&#1080;&#1103;%20&#1088;&#1077;&#1083;&#1077;&#1081;&#1085;&#1086;&#1081;%20&#1079;&#1072;&#1097;&#1080;&#1090;&#1099;%20&#1080;%20&#1072;&#1074;&#1090;&#1086;&#1084;&#1072;&#1090;&#1080;&#1082;&#1080;%20&#1087;&#1088;&#1080;%20&#1087;&#1086;&#1074;&#1088;&#1077;&#1078;&#1076;&#1077;&#1085;&#1080;&#1103;&#1093;%20&#1074;%20&#1101;&#1083;&#1077;&#1082;&#1090;&#1088;&#1080;&#1095;&#1077;&#1089;&#1082;&#1086;&#1081;%20&#1095;&#1072;&#1089;&#1090;&#1080;%20&#1101;&#1085;&#1077;&#1088;&#1075;&#1086;&#1089;&#1080;&#1089;&#1090;&#1077;&#1084;&#1099;,%20&#1072;%20&#1090;&#1072;&#1082;&#1078;&#1077;%20&#1086;&#1076;&#1085;&#1086;&#1074;&#1088;&#1077;&#1084;&#1077;&#1085;&#1085;&#1086;&#1075;&#1086;%20&#1076;&#1083;&#1080;&#1090;&#1077;&#1083;&#1100;&#1085;&#1086;&#1075;&#1086;%20&#1080;&#1089;&#1095;&#1077;&#1079;&#1085;&#1086;&#1074;&#1077;&#1085;&#1080;&#1103;%20&#1085;&#1072;&#1087;&#1088;&#1103;&#1078;&#1077;&#1085;&#1080;&#1103;%20&#1085;&#1072;%20&#1101;&#1090;&#1080;&#1093;%20&#1080;&#1089;&#1090;&#1086;&#1095;&#1085;&#1080;&#1082;&#1072;&#1093;%20&#1087;&#1080;&#1090;&#1072;&#1085;&#1080;&#1103;%20&#1087;&#1088;&#1080;%20&#1090;&#1103;&#1078;&#1077;&#1083;&#1099;&#1093;%20&#1089;&#1080;&#1089;&#1090;&#1077;&#1084;&#1085;&#1099;&#1093;%20&#1072;&#1074;&#1072;&#1088;&#1080;&#1103;&#1093;." TargetMode="External"/><Relationship Id="rId34" Type="http://schemas.openxmlformats.org/officeDocument/2006/relationships/hyperlink" Target="\l%20Par218%20%20\o%201.2.16.%20&#1056;&#1072;&#1073;&#1086;&#1090;&#1072;%20&#1101;&#1083;&#1077;&#1082;&#1090;&#1088;&#1080;&#1095;&#1077;&#1089;&#1082;&#1080;&#1093;%20&#1089;&#1077;&#1090;&#1077;&#1081;%20&#1085;&#1072;&#1087;&#1088;&#1103;&#1078;&#1077;&#1085;&#1080;&#1077;&#1084;%202%20-%2035%20&#1082;&#1042;%20&#1084;&#1086;&#1078;&#1077;&#1090;%20&#1087;&#1088;&#1077;&#1076;&#1091;&#1089;&#1084;&#1072;&#1090;&#1088;&#1080;&#1074;&#1072;&#1090;&#1100;&#1089;&#1103;%20&#1082;&#1072;&#1082;%20&#1089;%20&#1080;&#1079;&#1086;&#1083;&#1080;&#1088;&#1086;&#1074;&#1072;&#1085;&#1085;&#1086;&#1081;%20&#1085;&#1077;&#1081;&#1090;&#1088;&#1072;&#1083;&#1100;&#1102;,%20&#1090;&#1072;&#1082;%20&#1080;%20&#1089;%20&#1085;&#1077;&#1081;&#1090;&#1088;&#1072;&#1083;&#1100;&#1102;,%20&#1079;&#1072;&#1079;&#1077;&#1084;&#1083;&#1077;&#1085;&#1085;&#1086;&#1081;%20&#1095;&#1077;&#1088;&#1077;&#1079;%20&#1076;&#1091;&#1075;&#1086;&#1075;&#1072;&#1089;&#1103;&#1097;&#1080;&#1081;%20&#1088;&#1077;&#1072;&#1082;&#1090;&#1086;&#1088;%20&#1080;&#1083;&#1080;%20&#1088;&#1077;&#1079;&#1080;&#1089;&#1090;&#1086;&#1088;." TargetMode="External"/><Relationship Id="rId35" Type="http://schemas.openxmlformats.org/officeDocument/2006/relationships/hyperlink" Target="\l%20Par457%20%20\o%201.7.78.%20&#1055;&#1088;&#1080;%20&#1074;&#1099;&#1087;&#1086;&#1083;&#1085;&#1077;&#1085;&#1080;&#1080;%20&#1072;&#1074;&#1090;&#1086;&#1084;&#1072;&#1090;&#1080;&#1095;&#1077;&#1089;&#1082;&#1086;&#1075;&#1086;%20&#1086;&#1090;&#1082;&#1083;&#1102;&#1095;&#1077;&#1085;&#1080;&#1103;%20&#1087;&#1080;&#1090;&#1072;&#1085;&#1080;&#1103;%20&#1074;%20&#1101;&#1083;&#1077;&#1082;&#1090;&#1088;&#1086;&#1091;&#1089;&#1090;&#1072;&#1085;&#1086;&#1074;&#1082;&#1072;&#1093;%20&#1085;&#1072;&#1087;&#1088;&#1103;&#1078;&#1077;&#1085;&#1080;&#1077;&#1084;%20&#1076;&#1086;%201%20&#1082;&#1042;%20&#1074;&#1089;&#1077;%20&#1086;&#1090;&#1082;&#1088;&#1099;&#1090;&#1099;&#1077;%20&#1087;&#1088;&#1086;&#1074;&#1086;&#1076;&#1103;&#1097;&#1080;&#1077;%20&#1095;&#1072;&#1089;&#1090;&#1080;%20&#1076;&#1086;&#1083;&#1078;&#1085;&#1099;%20&#1073;&#1099;&#1090;&#1100;%20&#1087;&#1088;&#1080;&#1089;&#1086;&#1077;&#1076;&#1080;&#1085;&#1077;&#1085;&#1099;%20&#1082;%20&#1075;&#1083;&#1091;&#1093;&#1086;&#1079;&#1072;&#1079;&#1077;&#1084;&#1083;&#1077;&#1085;&#1085;&#1086;&#1081;%20&#1085;&#1077;&#1081;&#1090;&#1088;&#1072;&#1083;&#1080;%20&#1080;&#1089;&#1090;&#1086;&#1095;&#1085;&#1080;&#1082;&#1072;%20&#1087;&#1080;&#1090;&#1072;&#1085;&#1080;&#1103;,%20&#1077;&#1089;&#1083;&#1080;%20&#1087;&#1088;&#1080;&#1084;&#1077;&#1085;&#1077;&#1085;&#1072;%20&#1089;&#1080;&#1089;&#1090;&#1077;&#1084;&#1072;%20TN,%20&#1080;%20&#1079;&#1072;&#1079;&#1077;&#1084;&#1083;&#1077;&#1085;&#1099;,%20&#1077;&#1089;&#1083;&#1080;%20&#1087;&#1088;&#1080;&#1084;&#1077;&#1085;&#1077;&#1085;&#1099;%20&#1089;&#1080;&#1089;&#1090;&#1077;&#1084;&#1099;%20IT%20&#1080;&#1083;&#1080;%20&#1058;&#1058;.%20&#1055;&#1088;&#1080;%20&#1101;&#1090;&#1086;&#1084;%20&#1093;&#1072;&#1088;&#1072;&#1082;&#1090;&#1077;&#1088;&#1080;&#1089;&#1090;&#1080;&#1082;&#1080;%20&#1079;&#1072;&#1097;&#1080;&#1090;&#1085;&#1099;&#1093;%20&#1072;&#1087;&#1087;&#1072;&#1088;&#1072;&#1090;&#1086;&#1074;%20&#1080;%20&#1087;&#1072;&#1088;&#1072;&#1084;&#1077;&#1090;&#1088;&#1099;%20&#1079;&#1072;&#1097;&#1080;&#1090;&#1085;&#1099;&#1093;%20&#1087;&#1088;&#1086;&#1074;&#1086;&#1076;&#1085;&#1080;&#1082;&#1086;&#1074;%20&#1076;&#1086;&#1083;&#1078;&#1085;&#1099;%20&#1073;&#1099;&#1090;&#1100;%20&#1089;&#1086;&#1075;&#1083;&#1072;&#1089;&#1086;&#1074;&#1072;&#1085;&#1099;,%20&#1095;&#1090;&#1086;&#1073;&#1099;%20&#1086;&#1073;&#1077;&#1089;&#1087;&#1077;&#1095;&#1080;&#1074;&#1072;&#1083;&#1086;&#1089;&#1100;%20&#1085;&#1086;&#1088;&#1084;&#1080;&#1088;&#1086;&#1074;&#1072;&#1085;&#1085;&#1086;&#1077;%20&#1074;&#1088;&#1077;&#1084;&#1103;%20&#1086;&#1090;&#1082;&#1083;&#1102;&#1095;&#1077;&#1085;&#1080;&#1103;%20&#1087;&#1086;&#1074;&#1088;&#1077;&#1078;&#1076;&#1077;&#1085;&#1085;&#1086;&#1081;%20&#1094;&#1077;&#1087;&#1080;%20&#1079;&#1072;&#1097;&#1080;&#1090;&#1085;&#1086;-&#1082;&#1086;&#1084;&#1084;&#1091;&#1090;&#1072;&#1094;&#1080;&#1086;&#1085;&#1085;&#1099;&#1084;%20&#1072;&#1087;&#1087;&#1072;&#1088;&#1072;&#1090;&#1086;&#1084;%20&#1074;%20&#1089;&#1086;&#1086;&#1090;&#1074;&#1077;&#1090;&#1089;&#1090;&#1074;&#1080;&#1080;%20&#1089;%20&#1085;&#1086;&#1084;&#1080;&#1085;&#1072;&#1083;&#1100;&#1085;&#1099;&#1084;%20&#1092;&#1072;..." TargetMode="External"/><Relationship Id="rId36" Type="http://schemas.openxmlformats.org/officeDocument/2006/relationships/hyperlink" Target="\l%20Par460%20%20\o%201.7.79.%20&#1042;%20&#1089;&#1080;&#1089;&#1090;&#1077;&#1084;&#1077;%20TN%20&#1074;&#1088;&#1077;&#1084;&#1103;%20&#1072;&#1074;&#1090;&#1086;&#1084;&#1072;&#1090;&#1080;&#1095;&#1077;&#1089;&#1082;&#1086;&#1075;&#1086;%20&#1086;&#1090;&#1082;&#1083;&#1102;&#1095;&#1077;&#1085;&#1080;&#1103;%20&#1087;&#1080;&#1090;&#1072;&#1085;&#1080;&#1103;%20&#1085;&#1077;%20&#1076;&#1086;&#1083;&#1078;&#1085;&#1086;%20&#1087;&#1088;&#1077;&#1074;&#1099;&#1096;&#1072;&#1090;&#1100;%20&#1079;&#1085;&#1072;&#1095;&#1077;&#1085;&#1080;&#1081;,%20&#1091;&#1082;&#1072;&#1079;&#1072;&#1085;&#1085;&#1099;&#1093;%20&#1074;%20&#1090;&#1072;&#1073;&#1083;.%201.7.1." TargetMode="External"/><Relationship Id="rId37" Type="http://schemas.openxmlformats.org/officeDocument/2006/relationships/hyperlink" Target="\l%20Par492%20%20\o%201.7.81.%20&#1042;%20&#1089;&#1080;&#1089;&#1090;&#1077;&#1084;&#1077;%20IT%20&#1074;&#1088;&#1077;&#1084;&#1103;%20&#1072;&#1074;&#1090;&#1086;&#1084;&#1072;&#1090;&#1080;&#1095;&#1077;&#1089;&#1082;&#1086;&#1075;&#1086;%20&#1086;&#1090;&#1082;&#1083;&#1102;&#1095;&#1077;&#1085;&#1080;&#1103;%20&#1087;&#1080;&#1090;&#1072;&#1085;&#1080;&#1103;%20&#1087;&#1088;&#1080;%20&#1076;&#1074;&#1086;&#1081;&#1085;&#1086;&#1084;%20&#1079;&#1072;&#1084;&#1099;&#1082;&#1072;&#1085;&#1080;&#1080;%20&#1085;&#1072;%20&#1086;&#1090;&#1082;&#1088;&#1099;&#1090;&#1099;&#1077;%20&#1087;&#1088;&#1086;&#1074;&#1086;&#1076;&#1103;&#1097;&#1080;&#1077;%20&#1095;&#1072;&#1089;&#1090;&#1080;%20&#1076;&#1086;&#1083;&#1078;&#1085;&#1086;%20&#1089;&#1086;&#1086;&#1090;&#1074;&#1077;&#1090;&#1089;&#1090;&#1074;&#1086;&#1074;&#1072;&#1090;&#1100;%20&#1090;&#1072;&#1073;&#1083;.%201.7.2." TargetMode="External"/><Relationship Id="rId38" Type="http://schemas.openxmlformats.org/officeDocument/2006/relationships/hyperlink" Target="\l%20Par510%20%20\o%201.7.82.%20&#1054;&#1089;&#1085;&#1086;&#1074;&#1085;&#1072;&#1103;%20&#1089;&#1080;&#1089;&#1090;&#1077;&#1084;&#1072;%20&#1091;&#1088;&#1072;&#1074;&#1085;&#1080;&#1074;&#1072;&#1085;&#1080;&#1103;%20&#1087;&#1086;&#1090;&#1077;&#1085;&#1094;&#1080;&#1072;&#1083;&#1086;&#1074;%20&#1074;%20&#1101;&#1083;&#1077;&#1082;&#1090;&#1088;&#1086;&#1091;&#1089;&#1090;&#1072;&#1085;&#1086;&#1074;&#1082;&#1072;&#1093;%20&#1076;&#1086;%201%20&#1082;&#1042;%20&#1076;&#1086;&#1083;&#1078;&#1085;&#1072;%20&#1089;&#1086;&#1077;&#1076;&#1080;&#1085;&#1103;&#1090;&#1100;%20&#1084;&#1077;&#1078;&#1076;&#1091;%20&#1089;&#1086;&#1073;&#1086;&#1081;%20&#1089;&#1083;&#1077;&#1076;&#1091;&#1102;&#1097;&#1080;&#1077;%20&#1087;&#1088;&#1086;&#1074;&#1086;&#1076;&#1103;&#1097;&#1080;&#1077;%20&#1095;&#1072;&#1089;&#1090;&#1080;%20(&#1088;&#1080;&#1089;.%201.7.7):" TargetMode="External"/><Relationship Id="rId39" Type="http://schemas.openxmlformats.org/officeDocument/2006/relationships/hyperlink" Target="\l%20Par523%20%20\o%201.7.83.%20&#1057;&#1080;&#1089;&#1090;&#1077;&#1084;&#1072;%20&#1076;&#1086;&#1087;&#1086;&#1083;&#1085;&#1080;&#1090;&#1077;&#1083;&#1100;&#1085;&#1086;&#1075;&#1086;%20&#1091;&#1088;&#1072;&#1074;&#1085;&#1080;&#1074;&#1072;&#1085;&#1080;&#1103;%20&#1087;&#1086;&#1090;&#1077;&#1085;&#1094;&#1080;&#1072;&#1083;&#1086;&#1074;%20&#1076;&#1086;&#1083;&#1078;&#1085;&#1072;%20&#1089;&#1086;&#1077;&#1076;&#1080;&#1085;&#1103;&#1090;&#1100;%20&#1084;&#1077;&#1078;&#1076;&#1091;%20&#1089;&#1086;&#1073;&#1086;&#1081;%20&#1074;&#1089;&#1077;%20&#1086;&#1076;&#1085;&#1086;&#1074;&#1088;&#1077;&#1084;&#1077;&#1085;&#1085;&#1086;%20&#1076;&#1086;&#1089;&#1090;&#1091;&#1087;&#1085;&#1099;&#1077;%20&#1087;&#1088;&#1080;&#1082;&#1086;&#1089;&#1085;&#1086;&#1074;&#1077;&#1085;&#1080;&#1102;%20&#1086;&#1090;&#1082;&#1088;&#1099;&#1090;&#1099;&#1077;%20&#1087;&#1088;&#1086;&#1074;&#1086;&#1076;&#1103;&#1097;&#1080;&#1077;%20&#1095;&#1072;&#1089;&#1090;&#1080;%20&#1089;&#1090;&#1072;&#1094;&#1080;&#1086;&#1085;&#1072;&#1088;&#1085;&#1086;&#1075;&#1086;%20&#1101;&#1083;&#1077;&#1082;&#1090;&#1088;&#1086;&#1086;&#1073;&#1086;&#1088;&#1091;&#1076;&#1086;&#1074;&#1072;&#1085;&#1080;&#1103;%20&#1080;%20&#1089;&#1090;&#1086;&#1088;&#1086;&#1085;&#1085;&#1080;&#1077;%20&#1087;&#1088;&#1086;&#1074;&#1086;&#1076;&#1103;&#1097;&#1080;&#1077;%20&#1095;&#1072;&#1089;&#1090;&#1080;,%20&#1074;&#1082;&#1083;&#1102;&#1095;&#1072;&#1103;%20&#1076;&#1086;&#1089;&#1090;&#1091;&#1087;&#1085;&#1099;&#1077;%20&#1087;&#1088;&#1080;&#1082;&#1086;&#1089;&#1085;&#1086;&#1074;&#1077;&#1085;&#1080;&#1102;%20&#1084;&#1077;&#1090;&#1072;&#1083;&#1083;&#1080;&#1095;&#1077;&#1089;&#1082;&#1080;&#1077;%20&#1095;&#1072;&#1089;&#1090;&#1080;%20&#1089;&#1090;&#1088;&#1086;&#1080;&#1090;&#1077;&#1083;&#1100;&#1085;&#1099;&#1093;%20&#1082;&#1086;&#1085;&#1089;&#1090;&#1088;&#1091;&#1082;&#1094;&#1080;&#1081;%20&#1079;&#1076;&#1072;&#1085;&#1080;&#1103;,%20&#1072;%20&#1090;&#1072;&#1082;&#1078;&#1077;%20&#1085;&#1091;&#1083;&#1077;&#1074;&#1099;&#1077;%20&#1079;&#1072;&#1097;&#1080;&#1090;&#1085;&#1099;&#1077;%20&#1087;&#1088;&#1086;&#1074;&#1086;&#1076;&#1085;&#1080;&#1082;&#1080;%20&#1074;%20&#1089;&#1080;&#1089;&#1090;&#1077;&#1084;&#1077;%20TN%20&#1080;%20&#1079;&#1072;&#1097;&#1080;&#1090;&#1085;&#1099;&#1077;%20&#1079;&#1072;&#1079;&#1077;&#1084;&#1083;&#1103;&#1102;&#1097;&#1080;&#1077;%20&#1087;&#1088;&#1086;&#1074;&#1086;&#1076;&#1085;&#1080;&#1082;&#1080;%20&#1074;%20&#1089;&#1080;&#1089;&#1090;&#1077;&#1084;&#1072;&#1093;%20IT%20&#1080;%20TT,%20&#1074;&#1082;&#1083;&#1102;&#1095;&#1072;&#1103;%20&#1079;&#1072;&#1097;&#1080;&#1090;&#1085;&#1099;&#1077;%20&#1087;&#1088;&#1086;&#1074;&#1086;&#1076;&#1085;&#1080;&#1082;&#1080;%20&#1096;&#1090;&#1077;&#1087;&#1089;&#1077;&#1083;&#1100;&#1085;&#1099;&#1093;%20&#1088;&#1086;&#1079;&#1077;&#1090;&#1086;&#1082;." TargetMode="External"/><Relationship Id="rId40" Type="http://schemas.openxmlformats.org/officeDocument/2006/relationships/hyperlink" Target="\l%20Par654%20%20\o%201.7.102.%20&#1053;&#1072;%20&#1082;&#1086;&#1085;&#1094;&#1072;&#1093;%20&#1042;&#1051;%20&#1080;&#1083;&#1080;%20&#1086;&#1090;&#1074;&#1077;&#1090;&#1074;&#1083;&#1077;&#1085;&#1080;&#1081;%20&#1086;&#1090;%20&#1085;&#1080;&#1093;%20&#1076;&#1083;&#1080;&#1085;&#1086;&#1081;%20&#1073;&#1086;&#1083;&#1077;&#1077;%20200%20&#1084;,%20&#1072;%20&#1090;&#1072;&#1082;&#1078;&#1077;%20&#1085;&#1072;%20&#1074;&#1074;&#1086;&#1076;&#1072;&#1093;%20&#1042;&#1051;%20&#1082;%20&#1101;&#1083;&#1077;&#1082;&#1090;&#1088;&#1086;&#1091;&#1089;&#1090;&#1072;&#1085;&#1086;&#1074;&#1082;&#1072;&#1084;,%20&#1074;%20&#1082;&#1086;&#1090;&#1086;&#1088;&#1099;&#1093;%20&#1074;%20&#1082;&#1072;&#1095;&#1077;&#1089;&#1090;&#1074;&#1077;%20&#1079;&#1072;&#1097;&#1080;&#1090;&#1085;&#1086;&#1081;%20&#1084;&#1077;&#1088;&#1099;%20&#1087;&#1088;&#1080;%20&#1082;&#1086;&#1089;&#1074;&#1077;&#1085;&#1085;&#1086;&#1084;%20&#1087;&#1088;&#1080;&#1082;&#1086;&#1089;&#1085;&#1086;&#1074;&#1077;&#1085;&#1080;&#1080;%20&#1087;&#1088;&#1080;&#1084;&#1077;&#1085;&#1077;&#1085;&#1086;%20&#1072;&#1074;&#1090;&#1086;&#1084;&#1072;&#1090;&#1080;&#1095;&#1077;&#1089;&#1082;&#1086;&#1077;%20&#1086;&#1090;&#1082;&#1083;&#1102;&#1095;&#1077;&#1085;&#1080;&#1077;%20&#1087;&#1080;&#1090;&#1072;&#1085;&#1080;&#1103;,%20&#1076;&#1086;&#1083;&#1078;&#1085;&#1099;%20&#1073;&#1099;&#1090;&#1100;%20&#1074;&#1099;&#1087;&#1086;&#1083;&#1085;&#1077;&#1085;&#1099;%20&#1087;&#1086;&#1074;&#1090;&#1086;&#1088;&#1085;&#1099;&#1077;%20&#1079;&#1072;&#1079;&#1077;&#1084;&#1083;&#1077;&#1085;&#1080;&#1103;%20PEN-&#1087;&#1088;&#1086;&#1074;&#1086;&#1076;&#1085;&#1080;&#1082;&#1072;.%20&#1055;&#1088;&#1080;%20&#1101;&#1090;&#1086;&#1084;%20&#1074;%20&#1087;&#1077;&#1088;&#1074;&#1091;&#1102;%20&#1086;&#1095;&#1077;&#1088;&#1077;&#1076;&#1100;%20&#1089;&#1083;&#1077;&#1076;&#1091;&#1077;&#1090;%20&#1080;&#1089;&#1087;&#1086;&#1083;&#1100;&#1079;&#1086;&#1074;&#1072;&#1090;&#1100;%20&#1077;&#1089;&#1090;&#1077;&#1089;&#1090;&#1074;&#1077;&#1085;&#1085;&#1099;&#1077;%20&#1079;&#1072;&#1079;&#1077;&#1084;&#1083;&#1080;&#1090;&#1077;&#1083;&#1080;,%20&#1085;&#1072;&#1087;&#1088;&#1080;&#1084;&#1077;&#1088;%20&#1087;&#1086;&#1076;&#1079;&#1077;&#1084;&#1085;&#1099;&#1077;%20&#1095;&#1072;&#1089;&#1090;&#1080;%20&#1086;&#1087;&#1086;&#1088;,%20&#1072;%20&#1090;&#1072;&#1082;&#1078;&#1077;%20&#1079;&#1072;&#1079;&#1077;&#1084;&#1083;&#1103;&#1102;&#1097;&#1080;&#1077;%20&#1091;&#1089;&#1090;&#1088;&#1086;&#1081;&#1089;&#1090;&#1074;&#1072;,%20&#1087;&#1088;&#1077;&#1076;&#1085;&#1072;&#1079;&#1085;&#1072;&#1095;&#1077;&#1085;&#1085;&#1099;&#1077;%20&#1076;&#1083;&#1103;%20&#1075;&#1088;&#1086;&#1079;&#1086;&#1074;&#1099;&#1093;%20&#1087;&#1077;&#1088;&#1077;&#1085;&#1072;&#1087;&#1088;&#1103;&#1078;&#1077;&#1085;&#1080;&#1081;%20(&#1089;&#1084;.%20&#1075;&#1083;.%202.4)." TargetMode="External"/><Relationship Id="rId41" Type="http://schemas.openxmlformats.org/officeDocument/2006/relationships/hyperlink" Target="\l%20Par736%20%20\o%201.7.103.%20&#1054;&#1073;&#1097;&#1077;&#1077;%20&#1089;&#1086;&#1087;&#1088;&#1086;&#1090;&#1080;&#1074;&#1083;&#1077;&#1085;&#1080;&#1077;%20&#1088;&#1072;&#1089;&#1090;&#1077;&#1082;&#1072;&#1085;&#1080;&#1102;%20&#1079;&#1072;&#1079;&#1077;&#1084;&#1083;&#1080;&#1090;&#1077;&#1083;&#1077;&#1081;%20(&#1074;%20&#1090;&#1086;&#1084;%20&#1095;&#1080;&#1089;&#1083;&#1077;%20&#1077;&#1089;&#1090;&#1077;&#1089;&#1090;&#1074;&#1077;&#1085;&#1085;&#1099;&#1093;)%20&#1074;&#1089;&#1077;&#1093;%20&#1087;&#1086;&#1074;&#1090;&#1086;&#1088;&#1085;&#1099;&#1093;%20&#1079;&#1072;&#1079;&#1077;&#1084;&#1083;&#1077;&#1085;&#1080;&#1081;%20PEN-&#1087;&#1088;&#1086;&#1074;&#1086;&#1076;&#1085;&#1080;&#1082;&#1072;%20&#1082;&#1072;&#1078;&#1076;&#1086;&#1081;%20&#1042;&#1051;%20&#1074;%20&#1083;&#1102;&#1073;&#1086;&#1077;%20&#1074;&#1088;&#1077;&#1084;&#1103;%20&#1075;&#1086;&#1076;&#1072;%20&#1076;&#1086;&#1083;&#1078;&#1085;&#1086;%20&#1073;&#1099;&#1090;&#1100;%20&#1085;&#1077;%20&#1073;&#1086;&#1083;&#1077;&#1077;%205,%2010%20&#1080;%2020%20&#1054;&#1084;%20&#1089;&#1086;&#1086;&#1090;&#1074;&#1077;&#1090;&#1089;&#1090;&#1074;&#1077;&#1085;&#1085;&#1086;%20&#1087;&#1088;&#1080;%20&#1083;&#1080;&#1085;&#1077;&#1081;&#1085;&#1099;&#1093;%20&#1085;&#1072;&#1087;&#1088;&#1103;&#1078;&#1077;&#1085;&#1080;&#1103;&#1093;%20660,%20380%20&#1080;%20220%20&#1042;%20&#1080;&#1089;&#1090;&#1086;&#1095;&#1085;&#1080;&#1082;&#1072;%20&#1090;&#1088;&#1077;&#1093;&#1092;&#1072;&#1079;&#1085;&#1086;&#1075;&#1086;%20&#1090;&#1086;&#1082;&#1072;%20&#1080;&#1083;&#1080;%20380,%20220%20&#1080;%20127%20&#1042;%20&#1080;&#1089;&#1090;&#1086;&#1095;&#1085;&#1080;&#1082;&#1072;%20&#1086;&#1076;&#1085;&#1086;&#1092;&#1072;&#1079;&#1085;&#1086;&#1075;&#1086;%20&#1090;&#1086;&#1082;&#1072;.%20&#1055;&#1088;&#1080;%20&#1101;&#1090;&#1086;&#1084;%20&#1089;&#1086;&#1087;&#1088;&#1086;&#1090;&#1080;&#1074;&#1083;&#1077;&#1085;&#1080;&#1077;%20&#1088;&#1072;&#1089;&#1090;&#1077;&#1082;&#1072;&#1085;&#1080;&#1102;%20&#1079;&#1072;&#1079;&#1077;&#1084;&#1083;&#1080;&#1090;&#1077;&#1083;&#1103;%20&#1082;&#1072;&#1078;&#1076;&#1086;&#1075;&#1086;%20&#1080;&#1079;%20&#1087;&#1086;&#1074;&#1090;&#1086;&#1088;&#1085;&#1099;&#1093;%20&#1079;&#1072;&#1079;&#1077;&#1084;&#1083;&#1077;&#1085;&#1080;&#1081;%20&#1076;&#1086;&#1083;&#1078;&#1085;&#1086;%20&#1073;&#1099;&#1090;&#1100;%20&#1085;&#1077;%20&#1073;&#1086;&#1083;&#1077;&#1077;%2015,%2030%20&#1080;%2060%20&#1054;&#1084;%20&#1089;&#1086;&#1086;&#1090;&#1074;&#1077;&#1090;&#1089;&#1090;&#1074;&#1077;&#1085;&#1085;&#1086;%20&#1087;&#1088;&#1080;%20&#1090;&#1077;&#1093;%20&#1078;&#1077;%20&#1085;&#1072;&#1087;&#1088;&#1103;&#1078;&#1077;&#1085;&#1080;&#1103;&#1093;." TargetMode="External"/><Relationship Id="rId42" Type="http://schemas.openxmlformats.org/officeDocument/2006/relationships/hyperlink" Target="https://login.consultant.ru/link/?req=doc&amp;base=LAW&amp;n=286119&amp;date=12.02.2025&amp;dst=100030&amp;field=134%20\o%20&#1055;&#1088;&#1080;&#1082;&#1072;&#1079;%20&#1052;&#1080;&#1085;&#1101;&#1085;&#1077;&#1088;&#1075;&#1086;%20&#1056;&#1086;&#1089;&#1089;&#1080;&#1080;%20&#1086;&#1090;%2020.05.2003%20N%20187%20(&#1088;&#1077;&#1076;.%20&#1086;&#1090;%2020.12.2017)%20\&#1054;&#1073;%20&#1091;&#1090;&#1074;&#1077;&#1088;&#1078;&#1076;&#1077;&#1085;&#1080;&#1080;%20&#1075;&#1083;&#1072;&#1074;%20&#1087;&#1088;&#1072;&#1074;&#1080;&#1083;%20&#1091;&#1089;&#1090;&#1088;&#1086;&#1081;&#1089;&#1090;&#1074;&#1072;%20&#1101;&#1083;&#1077;&#1082;&#1090;&#1088;&#1086;&#1091;&#1089;&#1090;&#1072;&#1085;&#1086;&#1074;&#1086;&#1082;\%20(&#1074;&#1084;&#1077;&#1089;&#1090;&#1077;%20&#1089;%20\&#1055;&#1088;&#1072;&#1074;&#1080;&#1083;&#1072;&#1084;&#1080;%20&#1091;&#1089;&#1090;&#1088;&#1086;&#1081;&#1089;&#1090;&#1074;&#1072;%20&#1101;&#1083;&#1077;&#1082;&#1090;&#1088;&#1086;&#1091;&#1089;&#1090;&#1072;&#1085;&#1086;&#1074;&#1086;&#1082;%20(&#1055;&#1059;&#1069;).%20&#1048;&#1079;&#1076;&#1072;&#1085;&#1080;&#1077;%20&#1089;&#1077;&#1076;&#1100;&#1084;&#1086;&#1077;.%20&#1056;&#1072;&#1079;&#1076;&#1077;&#1083;%202.%20&#1055;&#1077;&#1088;&#1077;&#1076;&#1072;&#1095;&#1072;%20&#1101;&#1083;&#1077;&#1082;&#1090;&#1088;&#1086;&#1101;&#1085;&#1077;&#1088;&#1075;&#1080;&#1080;.%20&#1043;&#1083;&#1072;&#1074;&#1099;%202.4,%202.5\)&lt;w:br%20w:type=textWrapping%20w:clear=none/&gt;{&#1050;&#1086;&#1085;&#1089;&#1091;&#1083;&#1100;&#1090;&#1072;&#1085;&#1090;&#1055;&#1083;&#1102;&#1089;}" TargetMode="External"/><Relationship Id="rId43" Type="http://schemas.openxmlformats.org/officeDocument/2006/relationships/hyperlink" Target="https://login.consultant.ru/link/?req=doc&amp;base=LAW&amp;n=286119&amp;date=12.02.2025&amp;dst=100340&amp;field=134%20\o%20&#1055;&#1088;&#1080;&#1082;&#1072;&#1079;%20&#1052;&#1080;&#1085;&#1101;&#1085;&#1077;&#1088;&#1075;&#1086;%20&#1056;&#1086;&#1089;&#1089;&#1080;&#1080;%20&#1086;&#1090;%2020.05.2003%20N%20187%20(&#1088;&#1077;&#1076;.%20&#1086;&#1090;%2020.12.2017)%20\&#1054;&#1073;%20&#1091;&#1090;&#1074;&#1077;&#1088;&#1078;&#1076;&#1077;&#1085;&#1080;&#1080;%20&#1075;&#1083;&#1072;&#1074;%20&#1087;&#1088;&#1072;&#1074;&#1080;&#1083;%20&#1091;&#1089;&#1090;&#1088;&#1086;&#1081;&#1089;&#1090;&#1074;&#1072;%20&#1101;&#1083;&#1077;&#1082;&#1090;&#1088;&#1086;&#1091;&#1089;&#1090;&#1072;&#1085;&#1086;&#1074;&#1086;&#1082;\%20(&#1074;&#1084;&#1077;&#1089;&#1090;&#1077;%20&#1089;%20\&#1055;&#1088;&#1072;&#1074;&#1080;&#1083;&#1072;&#1084;&#1080;%20&#1091;&#1089;&#1090;&#1088;&#1086;&#1081;&#1089;&#1090;&#1074;&#1072;%20&#1101;&#1083;&#1077;&#1082;&#1090;&#1088;&#1086;&#1091;&#1089;&#1090;&#1072;&#1085;&#1086;&#1074;&#1086;&#1082;%20(&#1055;&#1059;&#1069;).%20&#1048;&#1079;&#1076;&#1072;&#1085;&#1080;&#1077;%20&#1089;&#1077;&#1076;&#1100;&#1084;&#1086;&#1077;.%20&#1056;&#1072;&#1079;&#1076;&#1077;&#1083;%202.%20&#1055;&#1077;&#1088;&#1077;&#1076;&#1072;&#1095;&#1072;%20&#1101;&#1083;&#1077;&#1082;&#1090;&#1088;&#1086;&#1101;&#1085;&#1077;&#1088;&#1075;&#1080;&#1080;.%20&#1043;&#1083;&#1072;&#1074;&#1099;%202.4,%202.5\)&lt;w:br%20w:type=textWrapping%20w:clear=none/&gt;{&#1050;&#1086;&#1085;&#1089;&#1091;&#1083;&#1100;&#1090;&#1072;&#1085;&#1090;&#1055;&#1083;&#1102;&#1089;}" TargetMode="External"/><Relationship Id="rId44" Type="http://schemas.openxmlformats.org/officeDocument/2006/relationships/hyperlink" Target="\l%20Par412%20%20\o%201.7.68.%20&#1054;&#1075;&#1088;&#1072;&#1078;&#1076;&#1077;&#1085;&#1080;&#1103;%20&#1080;%20&#1086;&#1073;&#1086;&#1083;&#1086;&#1095;&#1082;&#1080;%20&#1074;%20&#1101;&#1083;&#1077;&#1082;&#1090;&#1088;&#1086;&#1091;&#1089;&#1090;&#1072;&#1085;&#1086;&#1074;&#1082;&#1072;&#1093;%20&#1085;&#1072;&#1087;&#1088;&#1103;&#1078;&#1077;&#1085;&#1080;&#1077;&#1084;%20&#1076;&#1086;%201%20&#1082;&#1042;%20&#1076;&#1086;&#1083;&#1078;&#1085;&#1099;%20&#1080;&#1084;&#1077;&#1090;&#1100;%20&#1089;&#1090;&#1077;&#1087;&#1077;&#1085;&#1100;%20&#1079;&#1072;&#1097;&#1080;&#1090;&#1099;%20&#1085;&#1077;%20&#1084;&#1077;&#1085;&#1077;&#1077;%20IP2X,%20&#1079;&#1072;%20&#1080;&#1089;&#1082;&#1083;&#1102;&#1095;&#1077;&#1085;&#1080;&#1077;&#1084;%20&#1089;&#1083;&#1091;&#1095;&#1072;&#1077;&#1074;,%20&#1082;&#1086;&#1075;&#1076;&#1072;%20&#1073;&#1086;&#1083;&#1100;&#1096;&#1080;&#1077;%20&#1079;&#1072;&#1079;&#1086;&#1088;&#1099;%20&#1085;&#1077;&#1086;&#1073;&#1093;&#1086;&#1076;&#1080;&#1084;&#1099;%20&#1076;&#1083;&#1103;%20&#1085;&#1086;&#1088;&#1084;&#1072;&#1083;&#1100;&#1085;&#1086;&#1081;%20&#1088;&#1072;&#1073;&#1086;&#1090;&#1099;%20&#1101;&#1083;&#1077;&#1082;&#1090;&#1088;&#1086;&#1086;&#1073;&#1086;&#1088;&#1091;&#1076;&#1086;&#1074;&#1072;&#1085;&#1080;&#1103;." TargetMode="External"/><Relationship Id="rId45" Type="http://schemas.openxmlformats.org/officeDocument/2006/relationships/hyperlink" Target="\l%20Par415%20%20\o%201.7.69.%20&#1041;&#1072;&#1088;&#1100;&#1077;&#1088;&#1099;%20&#1087;&#1088;&#1077;&#1076;&#1085;&#1072;&#1079;&#1085;&#1072;&#1095;&#1077;&#1085;&#1099;%20&#1076;&#1083;&#1103;%20&#1079;&#1072;&#1097;&#1080;&#1090;&#1099;%20&#1086;&#1090;%20&#1089;&#1083;&#1091;&#1095;&#1072;&#1081;&#1085;&#1086;&#1075;&#1086;%20&#1087;&#1088;&#1080;&#1082;&#1086;&#1089;&#1085;&#1086;&#1074;&#1077;&#1085;&#1080;&#1103;%20&#1082;%20&#1090;&#1086;&#1082;&#1086;&#1074;&#1077;&#1076;&#1091;&#1097;&#1080;&#1084;%20&#1095;&#1072;&#1089;&#1090;&#1103;&#1084;%20&#1074;%20&#1101;&#1083;&#1077;&#1082;&#1090;&#1088;&#1086;&#1091;&#1089;&#1090;&#1072;&#1085;&#1086;&#1074;&#1082;&#1072;&#1093;%20&#1085;&#1072;&#1087;&#1088;&#1103;&#1078;&#1077;&#1085;&#1080;&#1077;&#1084;%20&#1076;&#1086;%201%20&#1082;&#1042;%20&#1080;&#1083;&#1080;%20&#1087;&#1088;&#1080;&#1073;&#1083;&#1080;&#1078;&#1077;&#1085;&#1080;&#1103;%20&#1082;%20&#1085;&#1080;&#1084;%20&#1085;&#1072;%20&#1086;&#1087;&#1072;&#1089;&#1085;&#1086;&#1077;%20&#1088;&#1072;&#1089;&#1089;&#1090;&#1086;&#1103;&#1085;&#1080;&#1077;%20&#1074;%20&#1101;&#1083;&#1077;&#1082;&#1090;&#1088;&#1086;&#1091;&#1089;&#1090;&#1072;&#1085;&#1086;&#1074;&#1082;&#1072;&#1093;%20&#1085;&#1072;&#1087;&#1088;&#1103;&#1078;&#1077;&#1085;&#1080;&#1077;&#1084;%20&#1074;&#1099;&#1096;&#1077;%201%20&#1082;&#1042;,%20&#1085;&#1086;%20&#1085;&#1077;%20&#1080;&#1089;&#1082;&#1083;&#1102;&#1095;&#1072;&#1102;&#1090;%20&#1087;&#1088;&#1077;&#1076;&#1085;&#1072;&#1084;&#1077;&#1088;&#1077;&#1085;&#1085;&#1086;&#1075;&#1086;%20&#1087;&#1088;&#1080;&#1082;&#1086;&#1089;&#1085;&#1086;&#1074;&#1077;&#1085;&#1080;&#1103;%20&#1080;%20&#1087;&#1088;&#1080;&#1073;&#1083;&#1080;&#1078;&#1077;&#1085;&#1080;&#1103;%20&#1082;%20&#1090;&#1086;&#1082;&#1086;&#1074;&#1077;&#1076;&#1091;&#1097;&#1080;&#1084;%20&#1095;&#1072;&#1089;&#1090;&#1103;&#1084;%20&#1087;&#1088;&#1080;%20&#1086;&#1073;&#1093;&#1086;&#1076;&#1077;%20&#1073;&#1072;&#1088;&#1100;&#1077;&#1088;&#1072;.%20&#1044;&#1083;&#1103;%20&#1091;&#1076;&#1072;&#1083;&#1077;&#1085;&#1080;&#1103;%20&#1073;&#1072;&#1088;&#1100;&#1077;&#1088;&#1086;&#1074;%20&#1085;&#1077;%20&#1090;&#1088;&#1077;&#1073;&#1091;&#1077;&#1090;&#1089;&#1103;%20&#1087;&#1088;&#1080;&#1084;&#1077;&#1085;&#1077;&#1085;&#1080;&#1103;%20&#1082;&#1083;&#1102;&#1095;&#1072;%20&#1080;&#1083;&#1080;%20&#1080;&#1085;&#1089;&#1090;&#1088;&#1091;&#1084;&#1077;&#1085;&#1090;&#1072;,%20&#1086;&#1076;&#1085;&#1072;&#1082;&#1086;%20&#1086;&#1085;&#1080;%20&#1076;&#1086;&#1083;&#1078;&#1085;&#1099;%20&#1073;&#1099;&#1090;&#1100;%20&#1079;&#1072;&#1082;&#1088;&#1077;&#1087;&#1083;&#1077;&#1085;&#1099;%20&#1090;&#1072;&#1082;,%20&#1095;&#1090;&#1086;&#1073;&#1099;%20&#1080;&#1093;%20&#1085;&#1077;&#1083;&#1100;&#1079;&#1103;%20&#1073;&#1099;&#1083;&#1086;%20&#1089;&#1085;&#1103;&#1090;&#1100;%20&#1085;&#1077;&#1087;&#1088;&#1077;&#1076;&#1085;&#1072;&#1084;&#1077;&#1088;&#1077;&#1085;&#1085;&#1086;.%20&#1041;&#1072;&#1088;&#1100;&#1077;&#1088;&#1099;%20&#1076;&#1086;&#1083;&#1078;&#1085;&#1099;%20&#1073;&#1099;&#1090;&#1100;%20&#1080;&#1079;%20&#1080;&#1079;&#1086;&#1083;&#1080;&#1088;&#1091;&#1102;&#1097;&#1077;&#1075;&#1086;%20&#1084;&#1072;&#1090;..." TargetMode="External"/><Relationship Id="rId46" Type="http://schemas.openxmlformats.org/officeDocument/2006/relationships/hyperlink" Target="https://login.consultant.ru/link/?req=doc&amp;base=LAW&amp;n=91517&amp;date=12.02.2025&amp;dst=100029&amp;field=134%20\o%20&#1055;&#1088;&#1080;&#1082;&#1072;&#1079;%20&#1052;&#1080;&#1085;&#1101;&#1085;&#1077;&#1088;&#1075;&#1086;%20&#1056;&#1060;%20&#1086;&#1090;%2020.06.2003%20N%20242%20\&#1054;&#1073;%20&#1091;&#1090;&#1074;&#1077;&#1088;&#1078;&#1076;&#1077;&#1085;&#1080;&#1080;%20&#1075;&#1083;&#1072;&#1074;%20&#1055;&#1088;&#1072;&#1074;&#1080;&#1083;%20&#1091;&#1089;&#1090;&#1088;&#1086;&#1081;&#1089;&#1090;&#1074;&#1072;%20&#1101;&#1083;&#1077;&#1082;&#1090;&#1088;&#1086;&#1091;&#1089;&#1090;&#1072;&#1085;&#1086;&#1074;&#1086;&#1082;\%20(&#1074;&#1084;&#1077;&#1089;&#1090;&#1077;%20&#1089;%20\&#1055;&#1088;&#1072;&#1074;&#1080;&#1083;&#1072;&#1084;&#1080;%20&#1091;&#1089;&#1090;&#1088;&#1086;&#1081;&#1089;&#1090;&#1074;&#1072;%20&#1101;&#1083;&#1077;&#1082;&#1090;&#1088;&#1086;&#1091;&#1089;&#1090;&#1072;&#1085;&#1086;&#1074;&#1086;&#1082;.%20&#1057;&#1077;&#1076;&#1100;&#1084;&#1086;&#1077;%20&#1080;&#1079;&#1076;&#1072;&#1085;&#1080;&#1077;.%20&#1056;&#1072;&#1079;&#1076;&#1077;&#1083;%204.%20&#1056;&#1072;&#1089;&#1087;&#1088;&#1077;&#1076;&#1077;&#1083;&#1080;&#1090;&#1077;&#1083;&#1100;&#1085;&#1099;&#1077;%20&#1091;&#1089;&#1090;&#1088;&#1086;&#1081;&#1089;&#1090;&#1074;&#1072;%20&#1080;%20&#1087;&#1086;&#1076;&#1089;&#1090;&#1072;&#1085;&#1094;&#1080;&#1080;.%20&#1043;&#1083;&#1072;&#1074;&#1099;%204.1,%204.2\)&lt;w:br%20w:type=textWrapping%20w:clear=none/&gt;{&#1050;&#1086;&#1085;&#1089;&#1091;&#1083;&#1100;&#1090;&#1072;&#1085;&#1090;&#1055;&#1083;&#1102;&#1089;}" TargetMode="External"/><Relationship Id="rId47" Type="http://schemas.openxmlformats.org/officeDocument/2006/relationships/hyperlink" Target="\l%20Par427%20%20\o%201.7.73.%20&#1057;&#1074;&#1077;&#1088;&#1093;&#1085;&#1080;&#1079;&#1082;&#1086;&#1077;%20(&#1084;&#1072;&#1083;&#1086;&#1077;)%20&#1085;&#1072;&#1087;&#1088;&#1103;&#1078;&#1077;&#1085;&#1080;&#1077;%20(&#1057;&#1053;&#1053;)%20&#1074;%20&#1101;&#1083;&#1077;&#1082;&#1090;&#1088;&#1086;&#1091;&#1089;&#1090;&#1072;&#1085;&#1086;&#1074;&#1082;&#1072;&#1093;%20&#1085;&#1072;&#1087;&#1088;&#1103;&#1078;&#1077;&#1085;&#1080;&#1077;&#1084;%20&#1076;&#1086;%201%20&#1082;&#1042;%20&#1084;&#1086;&#1078;&#1077;&#1090;%20&#1073;&#1099;&#1090;&#1100;%20&#1087;&#1088;&#1080;&#1084;&#1077;&#1085;&#1077;&#1085;&#1086;%20&#1076;&#1083;&#1103;%20&#1079;&#1072;&#1097;&#1080;&#1090;&#1099;%20&#1086;&#1090;%20&#1087;&#1086;&#1088;&#1072;&#1078;&#1077;&#1085;&#1080;&#1103;%20&#1101;&#1083;&#1077;&#1082;&#1090;&#1088;&#1080;&#1095;&#1077;&#1089;&#1082;&#1080;&#1084;%20&#1090;&#1086;&#1082;&#1086;&#1084;%20&#1087;&#1088;&#1080;%20&#1087;&#1088;&#1103;&#1084;&#1086;&#1084;%20&#1080;/&#1080;&#1083;&#1080;%20&#1082;&#1086;&#1089;&#1074;&#1077;&#1085;&#1085;&#1086;&#1084;%20&#1087;&#1088;&#1080;&#1082;&#1086;&#1089;&#1085;&#1086;&#1074;&#1077;&#1085;&#1080;&#1103;&#1093;%20&#1074;%20&#1089;&#1086;&#1095;&#1077;&#1090;&#1072;&#1085;&#1080;&#1080;%20&#1089;%20&#1079;&#1072;&#1097;&#1080;&#1090;&#1085;&#1099;&#1084;%20&#1101;&#1083;&#1077;&#1082;&#1090;&#1088;&#1080;&#1095;&#1077;&#1089;&#1082;&#1080;&#1084;%20&#1088;&#1072;&#1079;&#1076;&#1077;&#1083;&#1077;&#1085;&#1080;&#1077;&#1084;%20&#1094;&#1077;&#1087;&#1077;&#1081;%20&#1080;&#1083;&#1080;%20&#1074;%20&#1089;&#1086;&#1095;&#1077;&#1090;&#1072;&#1085;&#1080;&#1080;%20&#1089;%20&#1072;&#1074;&#1090;&#1086;&#1084;&#1072;&#1090;&#1080;&#1095;&#1077;&#1089;&#1082;&#1080;&#1084;%20&#1086;&#1090;&#1082;&#1083;&#1102;&#1095;&#1077;&#1085;&#1080;&#1077;&#1084;%20&#1087;&#1080;&#1090;&#1072;&#1085;&#1080;&#1103;." TargetMode="External"/><Relationship Id="rId48" Type="http://schemas.openxmlformats.org/officeDocument/2006/relationships/hyperlink" Target="\l%20Par434%20%20\o%201.7.74.%20&#1055;&#1088;&#1080;%20&#1087;&#1088;&#1080;&#1084;&#1077;&#1085;&#1077;&#1085;&#1080;&#1080;%20&#1057;&#1053;&#1053;%20&#1074;%20&#1089;&#1086;&#1095;&#1077;&#1090;&#1072;&#1085;&#1080;&#1080;%20&#1089;%20&#1101;&#1083;&#1077;&#1082;&#1090;&#1088;&#1080;&#1095;&#1077;&#1089;&#1082;&#1080;&#1084;%20&#1088;&#1072;&#1079;&#1076;&#1077;&#1083;&#1077;&#1085;&#1080;&#1077;&#1084;%20&#1094;&#1077;&#1087;&#1077;&#1081;%20&#1086;&#1090;&#1082;&#1088;&#1099;&#1090;&#1099;&#1077;%20&#1087;&#1088;&#1086;&#1074;&#1086;&#1076;&#1103;&#1097;&#1080;&#1077;%20&#1095;&#1072;&#1089;&#1090;&#1080;%20&#1085;&#1077;%20&#1076;&#1086;&#1083;&#1078;&#1085;&#1099;%20&#1073;&#1099;&#1090;&#1100;%20&#1087;&#1088;&#1077;&#1076;&#1085;&#1072;&#1084;&#1077;&#1088;&#1077;&#1085;&#1085;&#1086;%20&#1087;&#1088;&#1080;&#1089;&#1086;&#1077;&#1076;&#1080;&#1085;&#1077;&#1085;&#1099;%20&#1082;%20&#1079;&#1072;&#1079;&#1077;&#1084;&#1083;&#1080;&#1090;&#1077;&#1083;&#1102;,%20&#1079;&#1072;&#1097;&#1080;&#1090;&#1085;&#1099;&#1084;%20&#1087;&#1088;&#1086;&#1074;&#1086;&#1076;&#1085;&#1080;&#1082;&#1072;&#1084;%20&#1080;&#1083;&#1080;%20&#1086;&#1090;&#1082;&#1088;&#1099;&#1090;&#1099;&#1084;%20&#1087;&#1088;&#1086;&#1074;&#1086;&#1076;&#1103;&#1097;&#1080;&#1084;%20&#1095;&#1072;&#1089;&#1090;&#1103;&#1084;%20&#1076;&#1088;&#1091;&#1075;&#1080;&#1093;%20&#1094;&#1077;&#1087;&#1077;&#1081;%20&#1080;%20&#1082;%20&#1089;&#1090;&#1086;&#1088;&#1086;&#1085;&#1085;&#1080;&#1084;%20&#1087;&#1088;&#1086;&#1074;&#1086;&#1076;&#1103;&#1097;&#1080;&#1084;%20&#1095;&#1072;&#1089;&#1090;&#1103;&#1084;,%20&#1082;&#1088;&#1086;&#1084;&#1077;%20&#1089;&#1083;&#1091;&#1095;&#1072;&#1103;,%20&#1082;&#1086;&#1075;&#1076;&#1072;%20&#1089;&#1086;&#1077;&#1076;&#1080;&#1085;&#1077;&#1085;&#1080;&#1077;%20&#1089;&#1090;&#1086;&#1088;&#1086;&#1085;&#1085;&#1080;&#1093;%20&#1087;&#1088;&#1086;&#1074;&#1086;&#1076;&#1103;&#1097;&#1080;&#1093;%20&#1095;&#1072;&#1089;&#1090;&#1077;&#1081;%20&#1089;%20&#1101;&#1083;&#1077;&#1082;&#1090;&#1088;&#1086;&#1086;&#1073;&#1086;&#1088;&#1091;&#1076;&#1086;&#1074;&#1072;&#1085;&#1080;&#1077;&#1084;%20&#1085;&#1077;&#1086;&#1073;&#1093;&#1086;&#1076;&#1080;&#1084;&#1086;,%20&#1072;%20&#1085;&#1072;&#1087;&#1088;&#1103;&#1078;&#1077;&#1085;&#1080;&#1077;%20&#1085;&#1072;%20&#1101;&#1090;&#1080;&#1093;%20&#1095;&#1072;&#1089;&#1090;&#1103;&#1093;%20&#1085;&#1077;%20&#1084;&#1086;&#1078;&#1077;&#1090;%20&#1087;&#1088;&#1077;&#1074;&#1099;&#1089;&#1080;&#1090;&#1100;%20&#1079;&#1085;&#1072;&#1095;&#1077;&#1085;&#1080;&#1077;%20&#1057;&#1053;&#1053;." TargetMode="External"/><Relationship Id="rId49" Type="http://schemas.openxmlformats.org/officeDocument/2006/relationships/hyperlink" Target="\l%20Par369%20%20\o%201.7.53.%20&#1047;&#1072;&#1097;&#1080;&#1090;&#1091;%20&#1087;&#1088;&#1080;%20&#1082;&#1086;&#1089;&#1074;&#1077;&#1085;&#1085;&#1086;&#1084;%20&#1087;&#1088;&#1080;&#1082;&#1086;&#1089;&#1085;&#1086;&#1074;&#1077;&#1085;&#1080;&#1080;%20&#1089;&#1083;&#1077;&#1076;&#1091;&#1077;&#1090;%20&#1074;&#1099;&#1087;&#1086;&#1083;&#1085;&#1103;&#1090;&#1100;%20&#1074;&#1086;%20&#1074;&#1089;&#1077;&#1093;%20&#1089;&#1083;&#1091;&#1095;&#1072;&#1103;&#1093;,%20&#1077;&#1089;&#1083;&#1080;%20&#1085;&#1072;&#1087;&#1088;&#1103;&#1078;&#1077;&#1085;&#1080;&#1077;%20&#1074;%20&#1101;&#1083;&#1077;&#1082;&#1090;&#1088;&#1086;&#1091;&#1089;&#1090;&#1072;&#1085;&#1086;&#1074;&#1082;&#1077;%20&#1087;&#1088;&#1077;&#1074;&#1099;&#1096;&#1072;&#1077;&#1090;%2050%20&#1042;%20&#1087;&#1077;&#1088;&#1077;&#1084;&#1077;&#1085;&#1085;&#1086;&#1075;&#1086;%20&#1090;&#1086;&#1082;&#1072;%20&#1080;%20120%20&#1042;%20&#1087;&#1086;&#1089;&#1090;&#1086;&#1103;&#1085;&#1085;&#1086;&#1075;&#1086;%20&#1090;&#1086;&#1082;&#1072;." TargetMode="External"/><Relationship Id="rId50" Type="http://schemas.openxmlformats.org/officeDocument/2006/relationships/hyperlink" Target="\l%20Par441%20%20\o%201.7.76.%20&#1058;&#1088;&#1077;&#1073;&#1086;&#1074;&#1072;&#1085;&#1080;&#1103;%20&#1079;&#1072;&#1097;&#1080;&#1090;&#1099;%20&#1087;&#1088;&#1080;%20&#1082;&#1086;&#1089;&#1074;&#1077;&#1085;&#1085;&#1086;&#1084;%20&#1087;&#1088;&#1080;&#1082;&#1086;&#1089;&#1085;&#1086;&#1074;&#1077;&#1085;&#1080;&#1080;%20&#1088;&#1072;&#1089;&#1087;&#1088;&#1086;&#1089;&#1090;&#1088;&#1072;&#1085;&#1103;&#1102;&#1090;&#1089;&#1103;%20&#1085;&#1072;:" TargetMode="External"/><Relationship Id="rId52" Type="http://schemas.openxmlformats.org/officeDocument/2006/relationships/header" Target="header1.xml"/><Relationship Id="rId54" Type="http://schemas.openxmlformats.org/officeDocument/2006/relationships/footer" Target="footer1.xml"/><Relationship Id="rId56" Type="http://schemas.openxmlformats.org/officeDocument/2006/relationships/header" Target="header2.xml"/><Relationship Id="rId58" Type="http://schemas.openxmlformats.org/officeDocument/2006/relationships/footer" Target="footer2.xml"/><Relationship Id="rId59" Type="http://schemas.openxmlformats.org/officeDocument/2006/relationships/hyperlink" Target="\l%20Par464%20%20\o%20&#1053;&#1040;&#1048;&#1041;&#1054;&#1051;&#1068;&#1064;&#1048;&#1045;%20&#1044;&#1054;&#1055;&#1059;&#1057;&#1058;&#1048;&#1052;&#1067;&#1045;%20&#1042;&#1056;&#1045;&#1052;&#1045;&#1053;&#1040;" TargetMode="External"/><Relationship Id="rId61" Type="http://schemas.openxmlformats.org/officeDocument/2006/relationships/header" Target="header3.xml"/><Relationship Id="rId63" Type="http://schemas.openxmlformats.org/officeDocument/2006/relationships/footer" Target="footer3.xml"/><Relationship Id="rId65" Type="http://schemas.openxmlformats.org/officeDocument/2006/relationships/header" Target="header4.xml"/><Relationship Id="rId67" Type="http://schemas.openxmlformats.org/officeDocument/2006/relationships/footer" Target="footer4.xml"/><Relationship Id="rId68" Type="http://schemas.openxmlformats.org/officeDocument/2006/relationships/hyperlink" Target="\l%20Par808%20%20\o%201.7.119.%20&#1043;&#1083;&#1072;&#1074;&#1085;&#1072;&#1103;%20&#1079;&#1072;&#1079;&#1077;&#1084;&#1083;&#1103;&#1102;&#1097;&#1072;&#1103;%20&#1096;&#1080;&#1085;&#1072;%20&#1084;&#1086;&#1078;&#1077;&#1090;%20&#1073;&#1099;&#1090;&#1100;%20&#1074;&#1099;&#1087;&#1086;&#1083;&#1085;&#1077;&#1085;&#1072;%20&#1074;&#1085;&#1091;&#1090;&#1088;&#1080;%20&#1074;&#1074;&#1086;&#1076;&#1085;&#1086;&#1075;&#1086;%20&#1091;&#1089;&#1090;&#1088;&#1086;&#1081;&#1089;&#1090;&#1074;&#1072;%20&#1101;&#1083;&#1077;&#1082;&#1090;&#1088;&#1086;&#1091;&#1089;&#1090;&#1072;&#1085;&#1086;&#1074;&#1082;&#1080;%20&#1085;&#1072;&#1087;&#1088;&#1103;&#1078;&#1077;&#1085;&#1080;&#1077;&#1084;%20&#1076;&#1086;%201%20&#1082;&#1042;%20&#1080;&#1083;&#1080;%20&#1086;&#1090;&#1076;&#1077;&#1083;&#1100;&#1085;&#1086;%20&#1086;&#1090;%20&#1085;&#1077;&#1075;&#1086;." TargetMode="External"/><Relationship Id="rId69" Type="http://schemas.openxmlformats.org/officeDocument/2006/relationships/hyperlink" Target="\l%20Par818%20%20\o%201.7.120.%20&#1045;&#1089;&#1083;&#1080;%20&#1079;&#1076;&#1072;&#1085;&#1080;&#1077;%20&#1080;&#1084;&#1077;&#1077;&#1090;%20&#1085;&#1077;&#1089;&#1082;&#1086;&#1083;&#1100;&#1082;&#1086;%20&#1086;&#1073;&#1086;&#1089;&#1086;&#1073;&#1083;&#1077;&#1085;&#1085;&#1099;&#1093;%20&#1074;&#1074;&#1086;&#1076;&#1086;&#1074;,%20&#1075;&#1083;&#1072;&#1074;&#1085;&#1072;&#1103;%20&#1079;&#1072;&#1079;&#1077;&#1084;&#1083;&#1103;&#1102;&#1097;&#1072;&#1103;%20&#1096;&#1080;&#1085;&#1072;%20&#1076;&#1086;&#1083;&#1078;&#1085;&#1072;%20&#1073;&#1099;&#1090;&#1100;%20&#1074;&#1099;&#1087;&#1086;&#1083;&#1085;&#1077;&#1085;&#1072;%20&#1076;&#1083;&#1103;%20&#1082;&#1072;&#1078;&#1076;&#1086;&#1075;&#1086;%20&#1074;&#1074;&#1086;&#1076;&#1085;&#1086;&#1075;&#1086;%20&#1091;&#1089;&#1090;&#1088;&#1086;&#1081;&#1089;&#1090;&#1074;&#1072;.%20&#1055;&#1088;&#1080;%20&#1085;&#1072;&#1083;&#1080;&#1095;&#1080;&#1080;%20&#1074;&#1089;&#1090;&#1088;&#1086;&#1077;&#1085;&#1085;&#1099;&#1093;%20&#1090;&#1088;&#1072;&#1085;&#1089;&#1092;&#1086;&#1088;&#1084;&#1072;&#1090;&#1086;&#1088;&#1085;&#1099;&#1093;%20&#1087;&#1086;&#1076;&#1089;&#1090;&#1072;&#1085;&#1094;&#1080;&#1081;%20&#1075;&#1083;&#1072;&#1074;&#1085;&#1072;&#1103;%20&#1079;&#1072;&#1079;&#1077;&#1084;&#1083;&#1103;&#1102;&#1097;&#1072;&#1103;%20&#1096;&#1080;&#1085;&#1072;%20&#1076;&#1086;&#1083;&#1078;&#1085;&#1072;%20&#1091;&#1089;&#1090;&#1072;&#1085;&#1072;&#1074;&#1083;&#1080;&#1074;&#1072;&#1090;&#1100;&#1089;&#1103;%20&#1074;&#1086;&#1079;&#1083;&#1077;%20&#1082;&#1072;&#1078;&#1076;&#1086;&#1081;%20&#1080;&#1079;%20&#1085;&#1080;&#1093;.%20&#1069;&#1090;&#1080;%20&#1096;&#1080;&#1085;&#1099;%20&#1076;&#1086;&#1083;&#1078;&#1085;&#1099;%20&#1089;&#1086;&#1077;&#1076;&#1080;&#1085;&#1103;&#1090;&#1100;&#1089;&#1103;%20&#1087;&#1088;&#1086;&#1074;&#1086;&#1076;&#1085;&#1080;&#1082;&#1086;&#1084;%20&#1091;&#1088;&#1072;&#1074;&#1085;&#1080;&#1074;&#1072;&#1085;&#1080;&#1103;%20&#1087;&#1086;&#1090;&#1077;&#1085;&#1094;&#1080;&#1072;&#1083;&#1086;&#1074;,%20&#1089;&#1077;&#1095;&#1077;&#1085;&#1080;&#1077;%20&#1082;&#1086;&#1090;&#1086;&#1088;&#1086;&#1075;&#1086;%20&#1076;&#1086;&#1083;&#1078;&#1085;&#1086;%20&#1073;&#1099;&#1090;&#1100;%20&#1085;&#1077;%20&#1084;&#1077;&#1085;&#1077;&#1077;%20&#1087;&#1086;&#1083;&#1086;&#1074;&#1080;&#1085;&#1099;%20&#1089;&#1077;&#1095;&#1077;&#1085;&#1080;&#1103;%20PE%20(PEN)-&#1087;&#1088;&#1086;&#1074;&#1086;&#1076;&#1085;&#1080;&#1082;&#1072;%20&#1090;&#1086;&#1081;%20&#1083;&#1080;&#1085;&#1080;&#1080;%20&#1089;&#1088;&#1077;&#1076;&#1080;%20&#1086;&#1090;&#1093;&#1086;&#1076;&#1103;&#1097;&#1080;&#1093;%20&#1086;&#1090;%20&#1097;&#1080;&#1090;&#1086;&#1074;%20&#1085;&#1080;&#1079;&#1082;&#1086;&#1075;&#1086;%20&#1085;&#1072;&#1087;&#1088;&#1103;&#1078;&#1077;&#1085;&#1080;&#1103;%20&#1087;&#1086;&#1076;&#1089;&#1090;&#1072;&#1085;&#1094;&#1080;&#1081;,%20&#1082;&#1086;&#1090;&#1086;&#1088;&#1072;&#1103;%20&#1080;&#1084;&#1077;&#1077;&#1090;%20&#1085;&#1072;&#1080;&#1073;&#1086;&#1083;&#1100;&#1096;&#1077;&#1077;%20&#1089;&#1077;&#1095;&#1077;&#1085;&#1080;&#1077;.%20&#1044;&#1083;&#1103;%20&#1089;&#1086;&#1077;&#1076;&#1080;&#1085;&#1077;..." TargetMode="External"/><Relationship Id="rId70" Type="http://schemas.openxmlformats.org/officeDocument/2006/relationships/hyperlink" Target="\l%20Par836%20%20\o%201.7.122.%20&#1048;&#1089;&#1087;&#1086;&#1083;&#1100;&#1079;&#1086;&#1074;&#1072;&#1085;&#1080;&#1077;%20&#1086;&#1090;&#1082;&#1088;&#1099;&#1090;&#1099;&#1093;%20&#1080;%20&#1089;&#1090;&#1086;&#1088;&#1086;&#1085;&#1085;&#1080;&#1093;%20&#1087;&#1088;&#1086;&#1074;&#1086;&#1076;&#1103;&#1097;&#1080;&#1093;%20&#1095;&#1072;&#1089;&#1090;&#1077;&#1081;%20&#1074;%20&#1082;&#1072;&#1095;&#1077;&#1089;&#1090;&#1074;&#1077;%20PE-&#1087;&#1088;&#1086;&#1074;&#1086;&#1076;&#1085;&#1080;&#1082;&#1086;&#1074;%20&#1076;&#1086;&#1087;&#1091;&#1089;&#1082;&#1072;&#1077;&#1090;&#1089;&#1103;,%20&#1077;&#1089;&#1083;&#1080;%20&#1086;&#1085;&#1080;%20&#1086;&#1090;&#1074;&#1077;&#1095;&#1072;&#1102;&#1090;%20&#1090;&#1088;&#1077;&#1073;&#1086;&#1074;&#1072;&#1085;&#1080;&#1103;&#1084;%20&#1085;&#1072;&#1089;&#1090;&#1086;&#1103;&#1097;&#1077;&#1081;%20&#1075;&#1083;&#1072;&#1074;&#1099;%20&#1082;%20&#1087;&#1088;&#1086;&#1074;&#1086;&#1076;&#1080;&#1084;&#1086;&#1089;&#1090;&#1080;%20&#1080;%20&#1085;&#1077;&#1087;&#1088;&#1077;&#1088;&#1099;&#1074;&#1085;&#1086;&#1089;&#1090;&#1080;%20&#1101;&#1083;&#1077;&#1082;&#1090;&#1088;&#1080;&#1095;&#1077;&#1089;&#1082;&#1086;&#1081;%20&#1094;&#1077;&#1087;&#1080;." TargetMode="External"/><Relationship Id="rId71" Type="http://schemas.openxmlformats.org/officeDocument/2006/relationships/hyperlink" Target="\l%20Par496%20%20\o%20&#1053;&#1040;&#1048;&#1041;&#1054;&#1051;&#1068;&#1064;&#1048;&#1045;%20&#1044;&#1054;&#1055;&#1059;&#1057;&#1058;&#1048;&#1052;&#1067;&#1045;%20&#1042;&#1056;&#1045;&#1052;&#1045;&#1053;&#1040;" TargetMode="External"/><Relationship Id="rId72" Type="http://schemas.openxmlformats.org/officeDocument/2006/relationships/hyperlink" Target="\l%20Par545%20%20\o%201)%20&#1086;&#1090;&#1082;&#1088;&#1099;&#1090;&#1099;&#1077;%20&#1087;&#1088;&#1086;&#1074;&#1086;&#1076;&#1103;&#1097;&#1080;&#1077;%20&#1095;&#1072;&#1089;&#1090;&#1080;%20&#1091;&#1076;&#1072;&#1083;&#1077;&#1085;&#1099;%20&#1086;&#1076;&#1085;&#1072;%20&#1086;&#1090;%20&#1076;&#1088;&#1091;&#1075;&#1086;&#1081;%20&#1080;%20&#1086;&#1090;%20&#1089;&#1090;&#1086;&#1088;&#1086;&#1085;&#1085;&#1080;&#1093;%20&#1087;&#1088;&#1086;&#1074;&#1086;&#1076;&#1103;&#1097;&#1080;&#1093;%20&#1095;&#1072;&#1089;&#1090;&#1077;&#1081;%20&#1085;&#1077;%20&#1084;&#1077;&#1085;&#1077;&#1077;%20&#1095;&#1077;&#1084;%20&#1085;&#1072;%202%20&#1084;.%20&#1044;&#1086;&#1087;&#1091;&#1089;&#1082;&#1072;&#1077;&#1090;&#1089;&#1103;%20&#1091;&#1084;&#1077;&#1085;&#1100;&#1096;&#1077;&#1085;&#1080;&#1077;%20&#1101;&#1090;&#1086;&#1075;&#1086;%20&#1088;&#1072;&#1089;&#1089;&#1090;&#1086;&#1103;&#1085;&#1080;&#1103;%20&#1074;&#1085;&#1077;%20&#1079;&#1086;&#1085;&#1099;%20&#1076;&#1086;&#1089;&#1103;&#1075;&#1072;&#1077;&#1084;&#1086;&#1089;&#1090;&#1080;%20&#1076;&#1086;%201,25%20&#1084;;" TargetMode="External"/><Relationship Id="rId74" Type="http://schemas.openxmlformats.org/officeDocument/2006/relationships/header" Target="header5.xml"/><Relationship Id="rId76" Type="http://schemas.openxmlformats.org/officeDocument/2006/relationships/footer" Target="footer5.xml"/><Relationship Id="rId77" Type="http://schemas.openxmlformats.org/officeDocument/2006/relationships/hyperlink" Target="\l%20Par581%20%20\o%20&lt;*&gt;%20&#1054;&#1073;&#1086;&#1079;&#1085;&#1072;&#1095;&#1077;&#1085;&#1080;&#1103;%20&#1079;&#1085;&#1072;&#1082;&#1086;&#1074;%20&#1085;&#1077;%20&#1087;&#1088;&#1080;&#1074;&#1086;&#1076;&#1103;&#1090;&#1089;&#1103;." TargetMode="External"/><Relationship Id="rId79" Type="http://schemas.openxmlformats.org/officeDocument/2006/relationships/header" Target="header6.xml"/><Relationship Id="rId81" Type="http://schemas.openxmlformats.org/officeDocument/2006/relationships/footer" Target="footer6.xml"/><Relationship Id="rId82" Type="http://schemas.openxmlformats.org/officeDocument/2006/relationships/hyperlink" Target="\l%20Par588%20%20\o%201.7.90.%20&#1047;&#1072;&#1079;&#1077;&#1084;&#1083;&#1103;&#1102;&#1097;&#1077;&#1077;%20&#1091;&#1089;&#1090;&#1088;&#1086;&#1081;&#1089;&#1090;&#1074;&#1086;,%20&#1082;&#1086;&#1090;&#1086;&#1088;&#1086;&#1077;%20&#1074;&#1099;&#1087;&#1086;&#1083;&#1085;&#1103;&#1077;&#1090;&#1089;&#1103;%20&#1089;%20&#1089;&#1086;&#1073;&#1083;&#1102;&#1076;&#1077;&#1085;&#1080;&#1077;&#1084;%20&#1090;&#1088;&#1077;&#1073;&#1086;&#1074;&#1072;&#1085;&#1080;&#1081;%20&#1082;%20&#1077;&#1075;&#1086;%20&#1089;&#1086;&#1087;&#1088;&#1086;&#1090;&#1080;&#1074;&#1083;&#1077;&#1085;&#1080;&#1102;,%20&#1076;&#1086;&#1083;&#1078;&#1085;&#1086;%20&#1080;&#1084;&#1077;&#1090;&#1100;%20&#1074;%20&#1083;&#1102;&#1073;&#1086;&#1077;%20&#1074;&#1088;&#1077;&#1084;&#1103;%20&#1075;&#1086;&#1076;&#1072;%20&#1089;&#1086;&#1087;&#1088;&#1086;&#1090;&#1080;&#1074;&#1083;&#1077;&#1085;&#1080;&#1077;%20&#1085;&#1077;%20&#1073;&#1086;&#1083;&#1077;&#1077;%200,5%20&#1054;&#1084;%20&#1089;%20&#1091;&#1095;&#1077;&#1090;&#1086;&#1084;%20&#1089;&#1086;&#1087;&#1088;&#1086;&#1090;&#1080;&#1074;&#1083;&#1077;&#1085;&#1080;&#1103;%20&#1077;&#1089;&#1090;&#1077;&#1089;&#1090;&#1074;&#1077;&#1085;&#1085;&#1099;&#1093;%20&#1080;%20&#1080;&#1089;&#1082;&#1091;&#1089;&#1089;&#1090;&#1074;&#1077;&#1085;&#1085;&#1099;&#1093;%20&#1079;&#1072;&#1079;&#1077;&#1084;&#1083;&#1080;&#1090;&#1077;&#1083;&#1077;&#1081;." TargetMode="External"/><Relationship Id="rId83" Type="http://schemas.openxmlformats.org/officeDocument/2006/relationships/hyperlink" Target="\l%20Par594%20%20\o%201.7.91.%20&#1047;&#1072;&#1079;&#1077;&#1084;&#1083;&#1103;&#1102;&#1097;&#1077;&#1077;%20&#1091;&#1089;&#1090;&#1088;&#1086;&#1081;&#1089;&#1090;&#1074;&#1086;,%20&#1082;&#1086;&#1090;&#1086;&#1088;&#1086;&#1077;%20&#1074;&#1099;&#1087;&#1086;&#1083;&#1085;&#1103;&#1077;&#1090;&#1089;&#1103;%20&#1089;%20&#1089;&#1086;&#1073;&#1083;&#1102;&#1076;&#1077;&#1085;&#1080;&#1077;&#1084;%20&#1090;&#1088;&#1077;&#1073;&#1086;&#1074;&#1072;&#1085;&#1080;&#1081;,%20&#1087;&#1088;&#1077;&#1076;&#1098;&#1103;&#1074;&#1083;&#1103;&#1077;&#1084;&#1099;&#1093;%20&#1082;%20&#1085;&#1072;&#1087;&#1088;&#1103;&#1078;&#1077;&#1085;&#1080;&#1102;%20&#1087;&#1088;&#1080;&#1082;&#1086;&#1089;&#1085;&#1086;&#1074;&#1077;&#1085;&#1080;&#1103;,%20&#1076;&#1086;&#1083;&#1078;&#1085;&#1086;%20&#1086;&#1073;&#1077;&#1089;&#1087;&#1077;&#1095;&#1080;&#1074;&#1072;&#1090;&#1100;%20&#1074;%20&#1083;&#1102;&#1073;&#1086;&#1077;%20&#1074;&#1088;&#1077;&#1084;&#1103;%20&#1075;&#1086;&#1076;&#1072;%20&#1087;&#1088;&#1080;%20&#1089;&#1090;&#1077;&#1082;&#1072;&#1085;&#1080;&#1080;%20&#1089;%20&#1085;&#1077;&#1075;&#1086;%20&#1090;&#1086;&#1082;&#1072;%20&#1079;&#1072;&#1084;&#1099;&#1082;&#1072;&#1085;&#1080;&#1103;%20&#1085;&#1072;%20&#1079;&#1077;&#1084;&#1083;&#1102;%20&#1079;&#1085;&#1072;&#1095;&#1077;&#1085;&#1080;&#1103;%20&#1085;&#1072;&#1087;&#1088;&#1103;&#1078;&#1077;&#1085;&#1080;&#1081;%20&#1087;&#1088;&#1080;&#1082;&#1086;&#1089;&#1085;&#1086;&#1074;&#1077;&#1085;&#1080;&#1103;,%20&#1085;&#1077;%20&#1087;&#1088;&#1077;&#1074;&#1099;&#1096;&#1072;&#1102;&#1097;&#1080;&#1077;%20&#1085;&#1086;&#1088;&#1084;&#1080;&#1088;&#1086;&#1074;&#1072;&#1085;&#1085;&#1099;&#1093;%20(&#1089;&#1084;.%20&#1043;&#1054;&#1057;&#1058;%2012.1.038).%20&#1057;&#1086;&#1087;&#1088;&#1086;&#1090;&#1080;&#1074;&#1083;&#1077;&#1085;&#1080;&#1077;%20&#1079;&#1072;&#1079;&#1077;&#1084;&#1083;&#1103;&#1102;&#1097;&#1077;&#1075;&#1086;%20&#1091;&#1089;&#1090;&#1088;&#1086;&#1081;&#1089;&#1090;&#1074;&#1072;%20&#1087;&#1088;&#1080;%20&#1101;&#1090;&#1086;&#1084;%20&#1086;&#1087;&#1088;&#1077;&#1076;&#1077;&#1083;&#1103;&#1077;&#1090;&#1089;&#1103;%20&#1087;&#1086;%20&#1076;&#1086;&#1087;&#1091;&#1089;&#1090;&#1080;&#1084;&#1086;&#1084;&#1091;%20&#1085;&#1072;&#1087;&#1088;&#1103;&#1078;&#1077;&#1085;&#1080;&#1102;%20&#1085;&#1072;%20&#1079;&#1072;&#1079;&#1077;&#1084;&#1083;&#1103;&#1102;&#1097;&#1077;&#1084;%20&#1091;&#1089;&#1090;&#1088;&#1086;&#1081;&#1089;&#1090;&#1074;&#1077;%20&#1080;%20&#1090;&#1086;&#1082;&#1091;%20&#1079;&#1072;&#1084;&#1099;&#1082;&#1072;&#1085;&#1080;&#1103;%20&#1085;&#1072;%20&#1079;&#1077;&#1084;&#1083;&#1102;." TargetMode="External"/><Relationship Id="rId84" Type="http://schemas.openxmlformats.org/officeDocument/2006/relationships/hyperlink" Target="\l%20Par600%20%20\o%201.7.92.%20&#1055;&#1088;&#1080;%20&#1074;&#1099;&#1087;&#1086;&#1083;&#1085;&#1077;&#1085;&#1080;&#1080;%20&#1079;&#1072;&#1079;&#1077;&#1084;&#1083;&#1103;&#1102;&#1097;&#1077;&#1075;&#1086;%20&#1091;&#1089;&#1090;&#1088;&#1086;&#1081;&#1089;&#1090;&#1074;&#1072;%20&#1089;%20&#1089;&#1086;&#1073;&#1083;&#1102;&#1076;&#1077;&#1085;&#1080;&#1077;&#1084;%20&#1090;&#1088;&#1077;&#1073;&#1086;&#1074;&#1072;&#1085;&#1080;&#1081;,%20&#1087;&#1088;&#1077;&#1076;&#1098;&#1103;&#1074;&#1083;&#1103;&#1077;&#1084;&#1099;&#1093;%20&#1082;%20&#1077;&#1075;&#1086;%20&#1089;&#1086;&#1087;&#1088;&#1086;&#1090;&#1080;&#1074;&#1083;&#1077;&#1085;&#1080;&#1102;%20&#1080;&#1083;&#1080;%20&#1082;%20&#1085;&#1072;&#1087;&#1088;&#1103;&#1078;&#1077;&#1085;&#1080;&#1102;%20&#1087;&#1088;&#1080;&#1082;&#1086;&#1089;&#1085;&#1086;&#1074;&#1077;&#1085;&#1080;&#1103;,%20&#1076;&#1086;&#1087;&#1086;&#1083;&#1085;&#1080;&#1090;&#1077;&#1083;&#1100;&#1085;&#1086;%20&#1082;%20&#1090;&#1088;&#1077;&#1073;&#1086;&#1074;&#1072;&#1085;&#1080;&#1103;&#1084;%201.7.90%20-%201.7.91%20&#1089;&#1083;&#1077;&#1076;&#1091;&#1077;&#1090;:" TargetMode="External"/><Relationship Id="rId85" Type="http://schemas.openxmlformats.org/officeDocument/2006/relationships/hyperlink" Target="\l%20Par604%20%20\o%201.7.93.%20&#1042;&#1085;&#1077;&#1096;&#1085;&#1102;&#1102;%20&#1086;&#1075;&#1088;&#1072;&#1076;&#1091;%20&#1101;&#1083;&#1077;&#1082;&#1090;&#1088;&#1086;&#1091;&#1089;&#1090;&#1072;&#1085;&#1086;&#1074;&#1086;&#1082;%20&#1085;&#1077;%20&#1088;&#1077;&#1082;&#1086;&#1084;&#1077;&#1085;&#1076;&#1091;&#1077;&#1090;&#1089;&#1103;%20&#1087;&#1088;&#1080;&#1089;&#1086;&#1077;&#1076;&#1080;&#1085;&#1103;&#1090;&#1100;%20&#1082;%20&#1079;&#1072;&#1079;&#1077;&#1084;&#1083;&#1103;&#1102;&#1097;&#1077;&#1084;&#1091;%20&#1091;&#1089;&#1090;&#1088;&#1086;&#1081;&#1089;&#1090;&#1074;&#1091;." TargetMode="External"/><Relationship Id="rId86" Type="http://schemas.openxmlformats.org/officeDocument/2006/relationships/hyperlink" Target="\l%20Par587%20%20\o%201.7.89.%20&#1053;&#1072;&#1087;&#1088;&#1103;&#1078;&#1077;&#1085;&#1080;&#1077;%20&#1085;&#1072;%20&#1079;&#1072;&#1079;&#1077;&#1084;&#1083;&#1103;&#1102;&#1097;&#1077;&#1084;%20&#1091;&#1089;&#1090;&#1088;&#1086;&#1081;&#1089;&#1090;&#1074;&#1077;%20&#1087;&#1088;&#1080;%20&#1089;&#1090;&#1077;&#1082;&#1072;&#1085;&#1080;&#1080;%20&#1089;%20&#1085;&#1077;&#1075;&#1086;%20&#1090;&#1086;&#1082;&#1072;%20&#1079;&#1072;&#1084;&#1099;&#1082;&#1072;&#1085;&#1080;&#1103;%20&#1085;&#1072;%20&#1079;&#1077;&#1084;&#1083;&#1102;%20&#1085;&#1077;%20&#1076;&#1086;&#1083;&#1078;&#1085;&#1086;,%20&#1082;&#1072;&#1082;%20&#1087;&#1088;&#1072;&#1074;&#1080;&#1083;&#1086;,%20&#1087;&#1088;&#1077;&#1074;&#1099;&#1096;&#1072;&#1090;&#1100;%2010%20&#1082;&#1042;.%20&#1053;&#1072;&#1087;&#1088;&#1103;&#1078;&#1077;&#1085;&#1080;&#1077;%20&#1074;&#1099;&#1096;&#1077;%2010%20&#1082;&#1042;%20&#1076;&#1086;&#1087;&#1091;&#1089;&#1082;&#1072;&#1077;&#1090;&#1089;&#1103;%20&#1085;&#1072;%20&#1079;&#1072;&#1079;&#1077;&#1084;&#1083;&#1103;&#1102;&#1097;&#1080;&#1093;%20&#1091;&#1089;&#1090;&#1088;&#1086;&#1081;&#1089;&#1090;&#1074;&#1072;&#1093;,%20&#1089;%20&#1082;&#1086;&#1090;&#1086;&#1088;&#1099;&#1093;%20&#1080;&#1089;&#1082;&#1083;&#1102;&#1095;&#1077;&#1085;%20&#1074;&#1099;&#1085;&#1086;&#1089;%20&#1087;&#1086;&#1090;&#1077;&#1085;&#1094;&#1080;&#1072;&#1083;&#1086;&#1074;%20&#1079;&#1072;%20&#1087;&#1088;&#1077;&#1076;&#1077;&#1083;&#1099;%20&#1079;&#1076;&#1072;&#1085;&#1080;&#1081;%20&#1080;%20&#1074;&#1085;&#1077;&#1096;&#1085;&#1080;&#1093;%20&#1086;&#1075;&#1088;&#1072;&#1078;&#1076;&#1077;&#1085;&#1080;&#1081;%20&#1101;&#1083;&#1077;&#1082;&#1090;&#1088;&#1086;&#1091;&#1089;&#1090;&#1072;&#1085;&#1086;&#1074;&#1086;&#1082;.%20&#1055;&#1088;&#1080;%20&#1085;&#1072;&#1087;&#1088;&#1103;&#1078;&#1077;&#1085;&#1080;&#1080;%20&#1085;&#1072;%20&#1079;&#1072;&#1079;&#1077;&#1084;&#1083;&#1103;&#1102;&#1097;&#1077;&#1084;%20&#1091;&#1089;&#1090;&#1088;&#1086;&#1081;&#1089;&#1090;&#1074;&#1077;%20&#1073;&#1086;&#1083;&#1077;&#1077;%205%20&#1082;&#1042;%20&#1076;&#1086;&#1083;&#1078;&#1085;&#1099;%20&#1073;&#1099;&#1090;&#1100;%20&#1087;&#1088;&#1077;&#1076;&#1091;&#1089;&#1084;&#1086;&#1090;&#1088;&#1077;&#1085;&#1099;%20&#1084;&#1077;&#1088;&#1099;%20&#1087;&#1086;%20&#1079;&#1072;&#1097;&#1080;&#1090;&#1077;%20&#1080;&#1079;&#1086;&#1083;&#1103;&#1094;&#1080;&#1080;%20&#1086;&#1090;&#1093;&#1086;&#1076;&#1103;&#1097;&#1080;&#1093;%20&#1082;&#1072;&#1073;&#1077;&#1083;&#1077;&#1081;%20&#1089;&#1074;&#1103;&#1079;&#1080;%20&#1080;%20&#1090;&#1077;&#1083;&#1077;&#1084;&#1077;&#1093;&#1072;&#1085;&#1080;&#1082;&#1080;%20&#1080;%20&#1087;&#1086;%20&#1087;&#1088;&#1077;&#1076;&#1086;&#1090;&#1074;&#1088;&#1072;&#1097;&#1077;&#1085;&#1080;&#1102;%20&#1074;&#1099;&#1085;&#1086;&#1089;&#1072;%20&#1086;&#1087;&#1072;&#1089;&#1085;&#1099;&#1093;%20&#1087;&#1086;&#1090;&#1077;&#1085;&#1094;&#1080;&#1072;&#1083;&#1086;&#1074;%20&#1079;&#1072;%20&#1087;&#1088;&#1077;&#1076;&#1077;&#1083;&#1099;%20&#1101;&#1083;&#1077;&#1082;&#1090;&#1088;&#1086;&#1091;&#1089;&#1090;&#1072;&#1085;&#1086;&#1074;&#1082;&#1080;." TargetMode="External"/><Relationship Id="rId87" Type="http://schemas.openxmlformats.org/officeDocument/2006/relationships/hyperlink" Target="\l%20Par771%20%20\o%201.7.109.%20&#1042;%20&#1082;&#1072;&#1095;&#1077;&#1089;&#1090;&#1074;&#1077;%20&#1077;&#1089;&#1090;&#1077;&#1089;&#1090;&#1074;&#1077;&#1085;&#1085;&#1099;&#1093;%20&#1079;&#1072;&#1079;&#1077;&#1084;&#1083;&#1080;&#1090;&#1077;&#1083;&#1077;&#1081;%20&#1084;&#1086;&#1075;&#1091;&#1090;%20&#1073;&#1099;&#1090;&#1100;%20&#1080;&#1089;&#1087;&#1086;&#1083;&#1100;&#1079;&#1086;&#1074;&#1072;&#1085;&#1099;:" TargetMode="External"/><Relationship Id="rId88" Type="http://schemas.openxmlformats.org/officeDocument/2006/relationships/hyperlink" Target="\l%20Par610%20%20\o%201)%20&#1087;&#1088;&#1086;&#1082;&#1083;&#1072;&#1076;&#1082;&#1072;%20&#1074;%20&#1079;&#1077;&#1084;&#1083;&#1077;%20&#1085;&#1072;%20&#1075;&#1083;&#1091;&#1073;&#1080;&#1085;&#1077;%201%20&#1084;%20&#1080;%20&#1085;&#1072;%20&#1088;&#1072;&#1089;&#1089;&#1090;&#1086;&#1103;&#1085;&#1080;&#1080;%201%20&#1084;%20&#1086;&#1090;%20&#1092;&#1091;&#1085;&#1076;&#1072;&#1084;&#1077;&#1085;&#1090;&#1072;%20&#1079;&#1076;&#1072;&#1085;&#1080;&#1103;%20&#1080;&#1083;&#1080;%20&#1086;&#1090;%20&#1087;&#1077;&#1088;&#1080;&#1084;&#1077;&#1090;&#1088;&#1072;%20&#1090;&#1077;&#1088;&#1088;&#1080;&#1090;&#1086;&#1088;&#1080;&#1080;,%20&#1079;&#1072;&#1085;&#1080;&#1084;&#1072;&#1077;&#1084;&#1086;&#1081;%20&#1086;&#1073;&#1086;&#1088;&#1091;&#1076;&#1086;&#1074;&#1072;&#1085;&#1080;&#1077;&#1084;,%20&#1079;&#1072;&#1079;&#1077;&#1084;&#1083;&#1080;&#1090;&#1077;&#1083;&#1103;,%20&#1089;&#1086;&#1077;&#1076;&#1080;&#1085;&#1077;&#1085;&#1085;&#1086;&#1075;&#1086;%20&#1089;%20&#1089;&#1080;&#1089;&#1090;&#1077;&#1084;&#1086;&#1081;%20&#1091;&#1088;&#1072;&#1074;&#1085;&#1080;&#1074;&#1072;&#1085;&#1080;&#1103;%20&#1087;&#1086;&#1090;&#1077;&#1085;&#1094;&#1080;&#1072;&#1083;&#1086;&#1074;%20&#1101;&#1090;&#1086;&#1075;&#1086;%20&#1079;&#1076;&#1072;&#1085;&#1080;&#1103;%20&#1080;&#1083;&#1080;%20&#1101;&#1090;&#1086;&#1081;%20&#1090;&#1077;&#1088;&#1088;&#1080;&#1090;&#1086;&#1088;&#1080;&#1080;,%20&#1072;%20&#1091;%20&#1074;&#1093;&#1086;&#1076;&#1086;&#1074;%20&#1080;%20&#1091;%20&#1074;&#1098;&#1077;&#1079;&#1076;&#1086;&#1074;%20&#1074;%20&#1079;&#1076;&#1072;&#1085;&#1080;&#1077;%20-%20&#1091;&#1082;&#1083;&#1072;&#1076;&#1082;&#1072;%20&#1087;&#1088;&#1086;&#1074;&#1086;&#1076;&#1085;&#1080;&#1082;&#1086;&#1074;%20&#1085;&#1072;%20&#1088;&#1072;&#1089;&#1089;&#1090;&#1086;&#1103;&#1085;&#1080;&#1080;%201%20&#1080;%202%20&#1084;%20&#1086;&#1090;%20&#1079;&#1072;&#1079;&#1077;&#1084;&#1083;&#1080;&#1090;&#1077;&#1083;&#1103;%20&#1085;&#1072;%20&#1075;&#1083;&#1091;&#1073;&#1080;&#1085;&#1077;%201%20&#1080;%201,5%20&#1084;%20&#1089;&#1086;&#1086;&#1090;&#1074;&#1077;&#1090;&#1089;&#1090;&#1074;&#1077;&#1085;&#1085;&#1086;%20&#1080;%20&#1089;&#1086;&#1077;&#1076;&#1080;&#1085;&#1077;&#1085;&#1080;&#1077;%20&#1101;&#1090;&#1080;&#1093;%20&#1087;&#1088;&#1086;&#1074;&#1086;&#1076;&#1085;&#1080;&#1082;&#1086;&#1074;%20&#1089;%20&#1079;&#1072;&#1079;&#1077;&#1084;&#1083;&#1080;&#1090;&#1077;&#1083;&#1077;&#1084;;" TargetMode="External"/><Relationship Id="rId89" Type="http://schemas.openxmlformats.org/officeDocument/2006/relationships/hyperlink" Target="\l%20Par611%20%20\o%202)%20&#1080;&#1089;&#1087;&#1086;&#1083;&#1100;&#1079;&#1086;&#1074;&#1072;&#1085;&#1080;&#1077;%20&#1078;&#1077;&#1083;&#1077;&#1079;&#1086;&#1073;&#1077;&#1090;&#1086;&#1085;&#1085;&#1099;&#1093;%20&#1092;&#1091;&#1085;&#1076;&#1072;&#1084;&#1077;&#1085;&#1090;&#1086;&#1074;%20&#1074;%20&#1082;&#1072;&#1095;&#1077;&#1089;&#1090;&#1074;&#1077;%20&#1079;&#1072;&#1079;&#1077;&#1084;&#1083;&#1080;&#1090;&#1077;&#1083;&#1077;&#1081;%20&#1074;%20&#1089;&#1086;&#1086;&#1090;&#1074;&#1077;&#1090;&#1089;&#1090;&#1074;&#1080;&#1080;%20&#1089;%201.7.109,%20&#1077;&#1089;&#1083;&#1080;%20&#1087;&#1088;&#1080;%20&#1101;&#1090;&#1086;&#1084;%20&#1086;&#1073;&#1077;&#1089;&#1087;&#1077;&#1095;&#1080;&#1074;&#1072;&#1077;&#1090;&#1089;&#1103;%20&#1076;&#1086;&#1087;&#1091;&#1089;&#1090;&#1080;&#1084;&#1099;&#1081;%20&#1091;&#1088;&#1086;&#1074;&#1077;&#1085;&#1100;%20&#1074;&#1099;&#1088;&#1072;&#1074;&#1085;&#1080;&#1074;&#1072;&#1085;&#1080;&#1103;%20&#1087;&#1086;&#1090;&#1077;&#1085;&#1094;&#1080;&#1072;&#1083;&#1086;&#1074;.%20&#1054;&#1073;&#1077;&#1089;&#1087;&#1077;&#1095;&#1077;&#1085;&#1080;&#1077;%20&#1091;&#1089;&#1083;&#1086;&#1074;&#1080;&#1081;%20&#1074;&#1099;&#1088;&#1072;&#1074;&#1085;&#1080;&#1074;&#1072;&#1085;&#1080;&#1103;%20&#1087;&#1086;&#1090;&#1077;&#1085;&#1094;&#1080;&#1072;&#1083;&#1086;&#1074;%20&#1087;&#1086;&#1089;&#1088;&#1077;&#1076;&#1089;&#1090;&#1074;&#1086;&#1084;%20&#1078;&#1077;&#1083;&#1077;&#1079;&#1086;&#1073;&#1077;&#1090;&#1086;&#1085;&#1085;&#1099;&#1093;%20&#1092;&#1091;&#1085;&#1076;&#1072;&#1084;&#1077;&#1085;&#1090;&#1086;&#1074;,%20&#1080;&#1089;&#1087;&#1086;&#1083;&#1100;&#1079;&#1091;&#1077;&#1084;&#1099;&#1093;%20&#1074;%20&#1082;&#1072;&#1095;&#1077;&#1089;&#1090;&#1074;&#1077;%20&#1079;&#1072;&#1079;&#1077;&#1084;&#1083;&#1080;&#1090;&#1077;&#1083;&#1077;&#1081;,%20&#1086;&#1087;&#1088;&#1077;&#1076;&#1077;&#1083;&#1103;&#1077;&#1090;&#1089;&#1103;%20&#1074;%20&#1089;&#1086;&#1086;&#1090;&#1074;&#1077;&#1090;&#1089;&#1090;&#1074;&#1080;&#1080;%20&#1089;%20&#1043;&#1054;&#1057;&#1058;%2012.1.030%20\&#1069;&#1083;&#1077;&#1082;&#1090;&#1088;&#1086;&#1073;&#1077;&#1079;&#1086;&#1087;&#1072;&#1089;&#1085;&#1086;&#1089;&#1090;&#1100;.%20&#1047;&#1072;&#1097;&#1080;&#1090;&#1085;&#1086;&#1077;%20&#1079;&#1072;&#1079;&#1077;&#1084;&#1083;&#1077;&#1085;&#1080;&#1077;,%20&#1079;&#1072;&#1085;&#1091;&#1083;&#1077;&#1085;&#1080;&#1077;\." TargetMode="External"/><Relationship Id="rId90" Type="http://schemas.openxmlformats.org/officeDocument/2006/relationships/hyperlink" Target="\l%20Par742%20%20\o%201.7.104.%20&#1057;&#1086;&#1087;&#1088;&#1086;&#1090;&#1080;&#1074;&#1083;&#1077;&#1085;&#1080;&#1077;%20&#1079;&#1072;&#1079;&#1077;&#1084;&#1083;&#1103;&#1102;&#1097;&#1077;&#1075;&#1086;%20&#1091;&#1089;&#1090;&#1088;&#1086;&#1081;&#1089;&#1090;&#1074;&#1072;,%20&#1080;&#1089;&#1087;&#1086;&#1083;&#1100;&#1079;&#1091;&#1077;&#1084;&#1086;&#1075;&#1086;%20&#1076;&#1083;&#1103;%20&#1079;&#1072;&#1097;&#1080;&#1090;&#1085;&#1086;&#1075;&#1086;%20&#1079;&#1072;&#1079;&#1077;&#1084;&#1083;&#1077;&#1085;&#1080;&#1103;%20&#1086;&#1090;&#1082;&#1088;&#1099;&#1090;&#1099;&#1093;%20&#1087;&#1088;&#1086;&#1074;&#1086;&#1076;&#1103;&#1097;&#1080;&#1093;%20&#1095;&#1072;&#1089;&#1090;&#1077;&#1081;,%20&#1074;%20&#1089;&#1080;&#1089;&#1090;&#1077;&#1084;&#1077;%20IT%20&#1076;&#1086;&#1083;&#1078;&#1085;&#1086;%20&#1089;&#1086;&#1086;&#1090;&#1074;&#1077;&#1090;&#1089;&#1090;&#1074;&#1086;&#1074;&#1072;&#1090;&#1100;%20&#1091;&#1089;&#1083;&#1086;&#1074;&#1080;&#1102;:" TargetMode="External"/><Relationship Id="rId91" Type="http://schemas.openxmlformats.org/officeDocument/2006/relationships/hyperlink" Target="\l%20Par652%20%20\o%201.7.101.%20&#1057;&#1086;&#1087;&#1088;&#1086;&#1090;&#1080;&#1074;&#1083;&#1077;&#1085;&#1080;&#1077;%20&#1079;&#1072;&#1079;&#1077;&#1084;&#1083;&#1103;&#1102;&#1097;&#1077;&#1075;&#1086;%20&#1091;&#1089;&#1090;&#1088;&#1086;&#1081;&#1089;&#1090;&#1074;&#1072;,%20&#1082;%20&#1082;&#1086;&#1090;&#1086;&#1088;&#1086;&#1084;&#1091;%20&#1087;&#1088;&#1080;&#1089;&#1086;&#1077;&#1076;&#1080;&#1085;&#1077;&#1085;&#1099;%20&#1085;&#1077;&#1081;&#1090;&#1088;&#1072;&#1083;&#1080;%20&#1075;&#1077;&#1085;&#1077;&#1088;&#1072;&#1090;&#1086;&#1088;&#1072;%20&#1080;&#1083;&#1080;%20&#1090;&#1088;&#1072;&#1085;&#1089;&#1092;&#1086;&#1088;&#1084;&#1072;&#1090;&#1086;&#1088;&#1072;%20&#1080;&#1083;&#1080;%20&#1074;&#1099;&#1074;&#1086;&#1076;&#1099;%20&#1080;&#1089;&#1090;&#1086;&#1095;&#1085;&#1080;&#1082;&#1072;%20&#1086;&#1076;&#1085;&#1086;&#1092;&#1072;&#1079;&#1085;&#1086;&#1075;&#1086;%20&#1090;&#1086;&#1082;&#1072;,%20&#1074;%20&#1083;&#1102;&#1073;&#1086;&#1077;%20&#1074;&#1088;&#1077;&#1084;&#1103;%20&#1075;&#1086;&#1076;&#1072;%20&#1076;&#1086;&#1083;&#1078;&#1085;&#1086;%20&#1073;&#1099;&#1090;&#1100;%20&#1085;&#1077;%20&#1073;&#1086;&#1083;&#1077;&#1077;%202,%204%20&#1080;%208%20&#1054;&#1084;%20&#1089;&#1086;&#1086;&#1090;&#1074;&#1077;&#1090;&#1089;&#1090;&#1074;&#1077;&#1085;&#1085;&#1086;%20&#1087;&#1088;&#1080;%20&#1083;&#1080;&#1085;&#1077;&#1081;&#1085;&#1099;&#1093;%20&#1085;&#1072;&#1087;&#1088;&#1103;&#1078;&#1077;&#1085;&#1080;&#1103;&#1093;%20660,%20380%20&#1080;%20220%20&#1042;%20&#1080;&#1089;&#1090;&#1086;&#1095;&#1085;&#1080;&#1082;&#1072;%20&#1090;&#1088;&#1077;&#1093;&#1092;&#1072;&#1079;&#1085;&#1086;&#1075;&#1086;%20&#1090;&#1086;&#1082;&#1072;%20&#1080;&#1083;&#1080;%20380,%20220%20&#1080;%20127%20&#1042;%20&#1080;&#1089;&#1090;&#1086;&#1095;&#1085;&#1080;&#1082;&#1072;%20&#1086;&#1076;&#1085;&#1086;&#1092;&#1072;&#1079;&#1085;&#1086;&#1075;&#1086;%20&#1090;&#1086;&#1082;&#1072;.%20&#1069;&#1090;&#1086;%20&#1089;&#1086;&#1087;&#1088;&#1086;&#1090;&#1080;&#1074;&#1083;&#1077;&#1085;&#1080;&#1077;%20&#1076;&#1086;&#1083;&#1078;&#1085;&#1086;%20&#1073;&#1099;&#1090;&#1100;%20&#1086;&#1073;&#1077;&#1089;&#1087;&#1077;&#1095;&#1077;&#1085;&#1086;%20&#1089;%20&#1091;&#1095;&#1077;&#1090;&#1086;&#1084;%20&#1080;&#1089;&#1087;&#1086;&#1083;&#1100;&#1079;&#1086;&#1074;&#1072;&#1085;&#1080;&#1103;%20&#1077;&#1089;&#1090;&#1077;&#1089;&#1090;&#1074;&#1077;&#1085;&#1085;&#1099;&#1093;%20&#1079;&#1072;&#1079;&#1077;&#1084;&#1083;&#1080;&#1090;&#1077;&#1083;&#1077;&#1081;,%20&#1072;%20&#1090;&#1072;&#1082;&#1078;&#1077;%20&#1079;&#1072;&#1079;&#1077;&#1084;&#1083;&#1080;&#1090;&#1077;&#1083;&#1077;&#1081;%20&#1087;&#1086;&#1074;&#1090;&#1086;&#1088;&#1085;&#1099;&#1093;%20&#1079;&#1072;&#1079;&#1077;&#1084;&#1083;&#1077;&#1085;&#1080;&#1081;%20PEN-%20&#1080;&#1083;&#1080;%20PE-&#1087;&#1088;&#1086;&#1074;&#1086;&#1076;&#1085;&#1080;&#1082;&#1072;%20&#1042;&#1051;%20&#1085;&#1072;&#1087;&#1088;&#1103;&#1078;&#1077;&#1085;&#1080;&#1077;&#1084;%20&#1076;&#1086;%20..." TargetMode="External"/><Relationship Id="rId93" Type="http://schemas.openxmlformats.org/officeDocument/2006/relationships/header" Target="header7.xml"/><Relationship Id="rId95" Type="http://schemas.openxmlformats.org/officeDocument/2006/relationships/footer" Target="footer7.xml"/><Relationship Id="rId96" Type="http://schemas.openxmlformats.org/officeDocument/2006/relationships/hyperlink" Target="\l%20Par734%20%20\o%20&lt;*&gt;%20&#1044;&#1080;&#1072;&#1084;&#1077;&#1090;&#1088;%20&#1082;&#1072;&#1078;&#1076;&#1086;&#1081;%20&#1087;&#1088;&#1086;&#1074;&#1086;&#1083;&#1086;&#1082;&#1080;." TargetMode="External"/><Relationship Id="rId98" Type="http://schemas.openxmlformats.org/officeDocument/2006/relationships/header" Target="header8.xml"/><Relationship Id="rId100" Type="http://schemas.openxmlformats.org/officeDocument/2006/relationships/footer" Target="footer8.xml"/><Relationship Id="rId101" Type="http://schemas.openxmlformats.org/officeDocument/2006/relationships/hyperlink" Target="\l%20Par757%20%20\o%201.7.106.%20&#1055;&#1088;&#1080;%20&#1089;&#1086;&#1086;&#1088;&#1091;&#1078;&#1077;&#1085;&#1080;&#1080;%20&#1080;&#1089;&#1082;&#1091;&#1089;&#1089;&#1090;&#1074;&#1077;&#1085;&#1085;&#1099;&#1093;%20&#1079;&#1072;&#1079;&#1077;&#1084;&#1083;&#1080;&#1090;&#1077;&#1083;&#1077;&#1081;%20&#1074;%20&#1088;&#1072;&#1081;&#1086;&#1085;&#1072;&#1093;%20&#1089;%20&#1073;&#1086;&#1083;&#1100;&#1096;&#1080;&#1084;%20&#1091;&#1076;&#1077;&#1083;&#1100;&#1085;&#1099;&#1084;%20&#1089;&#1086;&#1087;&#1088;&#1086;&#1090;&#1080;&#1074;&#1083;&#1077;&#1085;&#1080;&#1077;&#1084;%20&#1079;&#1077;&#1084;&#1083;&#1080;%20&#1088;&#1077;&#1082;&#1086;&#1084;&#1077;&#1085;&#1076;&#1091;&#1102;&#1090;&#1089;&#1103;%20&#1089;&#1083;&#1077;&#1076;&#1091;&#1102;&#1097;&#1080;&#1077;%20&#1084;&#1077;&#1088;&#1086;&#1087;&#1088;&#1080;&#1103;&#1090;&#1080;&#1103;:" TargetMode="External"/><Relationship Id="rId102" Type="http://schemas.openxmlformats.org/officeDocument/2006/relationships/hyperlink" Target="\l%20Par755%20%20\o%201.7.105.%20&#1047;&#1072;&#1079;&#1077;&#1084;&#1083;&#1103;&#1102;&#1097;&#1080;&#1077;%20&#1091;&#1089;&#1090;&#1088;&#1086;&#1081;&#1089;&#1090;&#1074;&#1072;%20&#1101;&#1083;&#1077;&#1082;&#1090;&#1088;&#1086;&#1091;&#1089;&#1090;&#1072;&#1085;&#1086;&#1074;&#1086;&#1082;%20&#1085;&#1072;&#1087;&#1088;&#1103;&#1078;&#1077;&#1085;&#1080;&#1077;&#1084;%20&#1074;&#1099;&#1096;&#1077;%201%20&#1082;&#1042;%20&#1089;%20&#1101;&#1092;&#1092;&#1077;&#1082;&#1090;&#1080;&#1074;&#1085;&#1086;%20&#1079;&#1072;&#1079;&#1077;&#1084;&#1083;&#1077;&#1085;&#1085;&#1086;&#1081;%20&#1085;&#1077;&#1081;&#1090;&#1088;&#1072;&#1083;&#1100;&#1102;%20&#1074;%20&#1088;&#1072;&#1081;&#1086;&#1085;&#1072;&#1093;%20&#1089;%20&#1073;&#1086;&#1083;&#1100;&#1096;&#1080;&#1084;%20&#1091;&#1076;&#1077;&#1083;&#1100;&#1085;&#1099;&#1084;%20&#1089;&#1086;&#1087;&#1088;&#1086;&#1090;&#1080;&#1074;&#1083;&#1077;&#1085;&#1080;&#1077;&#1084;%20&#1079;&#1077;&#1084;&#1083;&#1080;,%20&#1074;%20&#1090;&#1086;&#1084;%20&#1095;&#1080;&#1089;&#1083;&#1077;%20&#1074;%20&#1088;&#1072;&#1081;&#1086;&#1085;&#1072;&#1093;%20&#1084;&#1085;&#1086;&#1075;&#1086;&#1083;&#1077;&#1090;&#1085;&#1077;&#1081;%20&#1084;&#1077;&#1088;&#1079;&#1083;&#1086;&#1090;&#1099;,%20&#1088;&#1077;&#1082;&#1086;&#1084;&#1077;&#1085;&#1076;&#1091;&#1077;&#1090;&#1089;&#1103;%20&#1074;&#1099;&#1087;&#1086;&#1083;&#1085;&#1103;&#1090;&#1100;%20&#1089;%20&#1089;&#1086;&#1073;&#1083;&#1102;&#1076;&#1077;&#1085;&#1080;&#1077;&#1084;%20&#1090;&#1088;&#1077;&#1073;&#1086;&#1074;&#1072;&#1085;&#1080;&#1081;,%20&#1087;&#1088;&#1077;&#1076;&#1098;&#1103;&#1074;&#1083;&#1103;&#1077;&#1084;&#1099;&#1093;%20&#1082;%20&#1085;&#1072;&#1087;&#1088;&#1103;&#1078;&#1077;&#1085;&#1080;&#1102;%20&#1087;&#1088;&#1080;&#1082;&#1086;&#1089;&#1085;&#1086;&#1074;&#1077;&#1085;&#1080;&#1103;%20(1.7.91)." TargetMode="External"/><Relationship Id="rId103" Type="http://schemas.openxmlformats.org/officeDocument/2006/relationships/hyperlink" Target="\l%20Par762%20%20\o%201.7.107.%20&#1042;%20&#1088;&#1072;&#1081;&#1086;&#1085;&#1072;&#1093;%20&#1084;&#1085;&#1086;&#1075;&#1086;&#1083;&#1077;&#1090;&#1085;&#1077;&#1081;%20&#1084;&#1077;&#1088;&#1079;&#1083;&#1086;&#1090;&#1099;,%20&#1082;&#1088;&#1086;&#1084;&#1077;%20&#1088;&#1077;&#1082;&#1086;&#1084;&#1077;&#1085;&#1076;&#1072;&#1094;&#1080;&#1081;,%20&#1087;&#1088;&#1080;&#1074;&#1077;&#1076;&#1077;&#1085;&#1085;&#1099;&#1093;%20&#1074;%201.7.106,%20&#1089;&#1083;&#1077;&#1076;&#1091;&#1077;&#1090;:" TargetMode="External"/><Relationship Id="rId104" Type="http://schemas.openxmlformats.org/officeDocument/2006/relationships/hyperlink" Target="\l%20Par661%20%20\o%20&#1053;&#1040;&#1048;&#1052;&#1045;&#1053;&#1068;&#1064;&#1048;&#1045;%20&#1056;&#1040;&#1047;&#1052;&#1045;&#1056;&#1067;%20&#1047;&#1040;&#1047;&#1045;&#1052;&#1051;&#1048;&#1058;&#1045;&#1051;&#1045;&#1049;%20&#1048;%20&#1047;&#1040;&#1047;&#1045;&#1052;&#1051;&#1071;&#1070;&#1065;&#1048;&#1061;%20&#1055;&#1056;&#1054;&#1042;&#1054;&#1044;&#1053;&#1048;&#1050;&#1054;&#1042;," TargetMode="External"/><Relationship Id="rId105" Type="http://schemas.openxmlformats.org/officeDocument/2006/relationships/hyperlink" Target="\l%20Par846%20%20\o%201.7.126.%20&#1053;&#1072;&#1080;&#1084;&#1077;&#1085;&#1100;&#1096;&#1080;&#1077;%20&#1087;&#1083;&#1086;&#1097;&#1072;&#1076;&#1080;%20&#1087;&#1086;&#1087;&#1077;&#1088;&#1077;&#1095;&#1085;&#1086;&#1075;&#1086;%20&#1089;&#1077;&#1095;&#1077;&#1085;&#1080;&#1103;%20&#1079;&#1072;&#1097;&#1080;&#1090;&#1085;&#1099;&#1093;%20&#1087;&#1088;&#1086;&#1074;&#1086;&#1076;&#1085;&#1080;&#1082;&#1086;&#1074;%20&#1076;&#1086;&#1083;&#1078;&#1085;&#1099;%20&#1089;&#1086;&#1086;&#1090;&#1074;&#1077;&#1090;&#1089;&#1090;&#1074;&#1086;&#1074;&#1072;&#1090;&#1100;%20&#1090;&#1072;&#1073;&#1083;.%201.7.5." TargetMode="External"/><Relationship Id="rId107" Type="http://schemas.openxmlformats.org/officeDocument/2006/relationships/header" Target="header9.xml"/><Relationship Id="rId109" Type="http://schemas.openxmlformats.org/officeDocument/2006/relationships/footer" Target="footer9.xml"/><Relationship Id="rId111" Type="http://schemas.openxmlformats.org/officeDocument/2006/relationships/header" Target="header10.xml"/><Relationship Id="rId113" Type="http://schemas.openxmlformats.org/officeDocument/2006/relationships/footer" Target="footer10.xml"/><Relationship Id="rId114" Type="http://schemas.openxmlformats.org/officeDocument/2006/relationships/hyperlink" Target="\l%20Par882%20%20\o%20&#1047;&#1053;&#1040;&#1063;&#1045;&#1053;&#1048;&#1071;%20&#1050;&#1054;&#1069;&#1060;&#1060;&#1048;&#1062;&#1048;&#1045;&#1053;&#1058;&#1040;%20K%20&#1044;&#1051;&#1071;%20&#1048;&#1047;&#1054;&#1051;&#1048;&#1056;&#1054;&#1042;&#1040;&#1053;&#1053;&#1067;&#1061;%20&#1047;&#1040;&#1065;&#1048;&#1058;&#1053;&#1067;&#1061;" TargetMode="External"/><Relationship Id="rId115" Type="http://schemas.openxmlformats.org/officeDocument/2006/relationships/hyperlink" Target="\l%20Par969%20%20\o%20&#1047;&#1053;&#1040;&#1063;&#1045;&#1053;&#1048;&#1045;%20&#1050;&#1054;&#1069;&#1060;&#1060;&#1048;&#1062;&#1048;&#1045;&#1053;&#1058;&#1040;%20K%20&#1044;&#1051;&#1071;%20&#1053;&#1045;&#1048;&#1047;&#1054;&#1051;&#1048;&#1056;&#1054;&#1042;&#1040;&#1053;&#1053;&#1067;&#1061;%20&#1055;&#1056;&#1054;&#1042;&#1054;&#1044;&#1053;&#1048;&#1050;&#1054;&#1042;," TargetMode="External"/><Relationship Id="rId116" Type="http://schemas.openxmlformats.org/officeDocument/2006/relationships/hyperlink" Target="\l%20Par851%20%20\o%20&#1053;&#1040;&#1048;&#1052;&#1045;&#1053;&#1068;&#1064;&#1048;&#1045;%20&#1057;&#1045;&#1063;&#1045;&#1053;&#1048;&#1071;%20&#1047;&#1040;&#1065;&#1048;&#1058;&#1053;&#1067;&#1061;%20&#1055;&#1056;&#1054;&#1042;&#1054;&#1044;&#1053;&#1048;&#1050;&#1054;&#1042;" TargetMode="External"/><Relationship Id="rId117" Type="http://schemas.openxmlformats.org/officeDocument/2006/relationships/hyperlink" Target="\l%20Par586%20%20\o%201.7.88.%20&#1047;&#1072;&#1079;&#1077;&#1084;&#1083;&#1103;&#1102;&#1097;&#1080;&#1077;%20&#1091;&#1089;&#1090;&#1088;&#1086;&#1081;&#1089;&#1090;&#1074;&#1072;%20&#1101;&#1083;&#1077;&#1082;&#1090;&#1088;&#1086;&#1091;&#1089;&#1090;&#1072;&#1085;&#1086;&#1074;&#1086;&#1082;%20&#1085;&#1072;&#1087;&#1088;&#1103;&#1078;&#1077;&#1085;&#1080;&#1077;&#1084;%20&#1074;&#1099;&#1096;&#1077;%201%20&#1082;&#1042;%20&#1074;%20&#1089;&#1077;&#1090;&#1103;&#1093;%20&#1089;%20&#1101;&#1092;&#1092;&#1077;&#1082;&#1090;&#1080;&#1074;&#1085;&#1086;%20&#1079;&#1072;&#1079;&#1077;&#1084;&#1083;&#1077;&#1085;&#1085;&#1086;&#1081;%20&#1085;&#1077;&#1081;&#1090;&#1088;&#1072;&#1083;&#1100;&#1102;%20&#1089;&#1083;&#1077;&#1076;&#1091;&#1077;&#1090;%20&#1074;&#1099;&#1087;&#1086;&#1083;&#1085;&#1103;&#1090;&#1100;%20&#1089;%20&#1089;&#1086;&#1073;&#1083;&#1102;&#1076;&#1077;&#1085;&#1080;&#1077;&#1084;%20&#1090;&#1088;&#1077;&#1073;&#1086;&#1074;&#1072;&#1085;&#1080;&#1081;%20&#1083;&#1080;&#1073;&#1086;%20&#1082;%20&#1080;&#1093;%20&#1089;&#1086;&#1087;&#1088;&#1086;&#1090;&#1080;&#1074;&#1083;&#1077;&#1085;&#1080;&#1102;%20(1.7.90),%20&#1083;&#1080;&#1073;&#1086;%20&#1082;%20&#1085;&#1072;&#1087;&#1088;&#1103;&#1078;&#1077;&#1085;&#1080;&#1102;%20&#1087;&#1088;&#1080;&#1082;&#1086;&#1089;&#1085;&#1086;&#1074;&#1077;&#1085;&#1080;&#1103;%20(1.7.91),%20&#1072;%20&#1090;&#1072;&#1082;&#1078;&#1077;%20&#1089;%20&#1089;&#1086;&#1073;&#1083;&#1102;&#1076;&#1077;&#1085;&#1080;&#1077;&#1084;%20&#1090;&#1088;&#1077;&#1073;&#1086;&#1074;&#1072;&#1085;&#1080;&#1081;%20&#1082;%20&#1082;&#1086;&#1085;&#1089;&#1090;&#1088;&#1091;&#1082;&#1090;&#1080;&#1074;&#1085;&#1086;&#1084;&#1091;%20&#1074;&#1099;&#1087;&#1086;&#1083;&#1085;&#1077;&#1085;&#1080;&#1102;%20(1.7.92%20-%201.7.93)%20&#1080;%20&#1082;%20&#1086;&#1075;&#1088;&#1072;&#1085;&#1080;&#1095;&#1077;&#1085;&#1080;&#1102;%20&#1085;&#1072;&#1087;&#1088;&#1103;&#1078;&#1077;&#1085;&#1080;&#1103;%20&#1085;&#1072;%20&#1079;&#1072;&#1079;&#1077;&#1084;&#1083;&#1103;&#1102;&#1097;&#1077;&#1084;%20&#1091;&#1089;&#1090;&#1088;&#1086;&#1081;&#1089;&#1090;&#1074;&#1077;%20(1.7.89).%20&#1058;&#1088;&#1077;&#1073;&#1086;&#1074;&#1072;&#1085;&#1080;&#1103;%201.7.89%20-%201.7.93%20&#1085;&#1077;%20&#1088;&#1072;&#1089;&#1087;&#1088;&#1086;&#1089;&#1090;&#1088;&#1072;&#1085;&#1103;&#1102;&#1090;&#1089;&#1103;%20&#1085;&#1072;%20&#1079;&#1072;&#1079;&#1077;&#1084;&#1083;&#1103;&#1102;&#1097;&#1080;&#1077;%20&#1091;&#1089;&#1090;&#1088;&#1086;&#1081;&#1089;&#1090;&#1074;&#1072;%20&#1086;&#1087;&#1086;&#1088;%20&#1042;&#1051;." TargetMode="External"/><Relationship Id="rId119" Type="http://schemas.openxmlformats.org/officeDocument/2006/relationships/header" Target="header11.xml"/><Relationship Id="rId121" Type="http://schemas.openxmlformats.org/officeDocument/2006/relationships/footer" Target="footer11.xml"/><Relationship Id="rId122" Type="http://schemas.openxmlformats.org/officeDocument/2006/relationships/hyperlink" Target="\l%20Par1011%20%20\o%20&lt;*&gt;%20&#1059;&#1082;&#1072;&#1079;&#1072;&#1085;&#1085;&#1099;&#1077;%20&#1090;&#1077;&#1084;&#1087;&#1077;&#1088;&#1072;&#1090;&#1091;&#1088;&#1099;%20&#1076;&#1086;&#1087;&#1091;&#1089;&#1082;&#1072;&#1102;&#1090;&#1089;&#1103;,%20&#1077;&#1089;&#1083;&#1080;%20&#1086;&#1085;&#1080;%20&#1085;&#1077;%20&#1091;&#1093;&#1091;&#1076;&#1096;&#1072;&#1102;&#1090;%20&#1082;&#1072;&#1095;&#1077;&#1089;&#1090;&#1074;&#1086;%20&#1089;&#1086;&#1077;&#1076;&#1080;&#1085;&#1077;&#1085;&#1080;&#1081;." TargetMode="External"/><Relationship Id="rId124" Type="http://schemas.openxmlformats.org/officeDocument/2006/relationships/header" Target="header12.xml"/><Relationship Id="rId126" Type="http://schemas.openxmlformats.org/officeDocument/2006/relationships/footer" Target="footer12.xml"/><Relationship Id="rId127" Type="http://schemas.openxmlformats.org/officeDocument/2006/relationships/hyperlink" Target="\l%20Par822%20%20\o%201.7.121.%20&#1042;%20&#1082;&#1072;&#1095;&#1077;&#1089;&#1090;&#1074;&#1077;%20PE-&#1087;&#1088;&#1086;&#1074;&#1086;&#1076;&#1085;&#1080;&#1082;&#1086;&#1074;%20&#1074;%20&#1101;&#1083;&#1077;&#1082;&#1090;&#1088;&#1086;&#1091;&#1089;&#1090;&#1072;&#1085;&#1086;&#1074;&#1082;&#1072;&#1093;%20&#1085;&#1072;&#1087;&#1088;&#1103;&#1078;&#1077;&#1085;&#1080;&#1077;&#1084;%20&#1076;&#1086;%201%20&#1082;&#1042;%20&#1084;&#1086;&#1075;&#1091;&#1090;%20&#1080;&#1089;&#1087;&#1086;&#1083;&#1100;&#1079;&#1086;&#1074;&#1072;&#1090;&#1100;&#1089;&#1103;:" TargetMode="External"/><Relationship Id="rId128" Type="http://schemas.openxmlformats.org/officeDocument/2006/relationships/hyperlink" Target="\l%20Par874%20%20\o%201.7.127.%20&#1042;&#1086;%20&#1074;&#1089;&#1077;&#1093;%20&#1089;&#1083;&#1091;&#1095;&#1072;&#1103;&#1093;%20&#1089;&#1077;&#1095;&#1077;&#1085;&#1080;&#1077;%20&#1084;&#1077;&#1076;&#1085;&#1099;&#1093;%20&#1079;&#1072;&#1097;&#1080;&#1090;&#1085;&#1099;&#1093;%20&#1087;&#1088;&#1086;&#1074;&#1086;&#1076;&#1085;&#1080;&#1082;&#1086;&#1074;,%20&#1085;&#1077;%20&#1074;&#1093;&#1086;&#1076;&#1103;&#1097;&#1080;&#1093;%20&#1074;%20&#1089;&#1086;&#1089;&#1090;&#1072;&#1074;%20&#1082;&#1072;&#1073;&#1077;&#1083;&#1103;%20&#1080;&#1083;&#1080;%20&#1087;&#1088;&#1086;&#1083;&#1086;&#1078;&#1077;&#1085;&#1085;&#1099;&#1093;%20&#1085;&#1077;%20&#1074;%20&#1086;&#1073;&#1097;&#1077;&#1081;%20&#1086;&#1073;&#1086;&#1083;&#1086;&#1095;&#1082;&#1077;%20(&#1090;&#1088;&#1091;&#1073;&#1077;,%20&#1082;&#1086;&#1088;&#1086;&#1073;&#1077;,%20&#1085;&#1072;%20&#1086;&#1076;&#1085;&#1086;&#1084;%20&#1083;&#1086;&#1090;&#1082;&#1077;)%20&#1089;%20&#1092;&#1072;&#1079;&#1085;&#1099;&#1084;&#1080;%20&#1087;&#1088;&#1086;&#1074;&#1086;&#1076;&#1085;&#1080;&#1082;&#1072;&#1084;&#1080;,%20&#1076;&#1086;&#1083;&#1078;&#1085;&#1086;%20&#1073;&#1099;&#1090;&#1100;%20&#1085;&#1077;%20&#1084;&#1077;&#1085;&#1077;&#1077;:" TargetMode="External"/><Relationship Id="rId129" Type="http://schemas.openxmlformats.org/officeDocument/2006/relationships/hyperlink" Target="\l%20Par1014%20%20\o%201.7.130.%20&#1053;&#1077;&#1080;&#1079;&#1086;&#1083;&#1080;&#1088;&#1086;&#1074;&#1072;&#1085;&#1085;&#1099;&#1077;%20PE-&#1087;&#1088;&#1086;&#1074;&#1086;&#1076;&#1085;&#1080;&#1082;&#1080;%20&#1076;&#1086;&#1083;&#1078;&#1085;&#1099;%20&#1073;&#1099;&#1090;&#1100;%20&#1079;&#1072;&#1097;&#1080;&#1097;&#1077;&#1085;&#1099;%20&#1086;&#1090;%20&#1082;&#1086;&#1088;&#1088;&#1086;&#1079;&#1080;&#1080;.%20&#1042;%20&#1084;&#1077;&#1089;&#1090;&#1072;&#1093;%20&#1087;&#1077;&#1088;&#1077;&#1089;&#1077;&#1095;&#1077;&#1085;&#1080;&#1103;%20PE-&#1087;&#1088;&#1086;&#1074;&#1086;&#1076;&#1085;&#1080;&#1082;&#1086;&#1074;%20&#1089;%20&#1082;&#1072;&#1073;&#1077;&#1083;&#1103;&#1084;&#1080;,%20&#1090;&#1088;&#1091;&#1073;&#1086;&#1087;&#1088;&#1086;&#1074;&#1086;&#1076;&#1072;&#1084;&#1080;,%20&#1078;&#1077;&#1083;&#1077;&#1079;&#1085;&#1086;&#1076;&#1086;&#1088;&#1086;&#1078;&#1085;&#1099;&#1084;&#1080;%20&#1087;&#1091;&#1090;&#1103;&#1084;&#1080;,%20&#1074;%20&#1084;&#1077;&#1089;&#1090;&#1072;&#1093;%20&#1080;&#1093;%20&#1074;&#1074;&#1086;&#1076;&#1072;%20&#1074;%20&#1079;&#1076;&#1072;&#1085;&#1080;&#1103;%20&#1080;%20&#1074;%20&#1076;&#1088;&#1091;&#1075;&#1080;&#1093;%20&#1084;&#1077;&#1089;&#1090;&#1072;&#1093;,%20&#1075;&#1076;&#1077;%20&#1074;&#1086;&#1079;&#1084;&#1086;&#1078;&#1085;&#1099;%20&#1084;&#1077;&#1093;&#1072;&#1085;&#1080;&#1095;&#1077;&#1089;&#1082;&#1080;&#1077;%20&#1087;&#1086;&#1074;&#1088;&#1077;&#1078;&#1076;&#1077;&#1085;&#1080;&#1103;%20PE-&#1087;&#1088;&#1086;&#1074;&#1086;&#1076;&#1085;&#1080;&#1082;&#1086;&#1074;,%20&#1101;&#1090;&#1080;%20&#1087;&#1088;&#1086;&#1074;&#1086;&#1076;&#1085;&#1080;&#1082;&#1080;%20&#1076;&#1086;&#1083;&#1078;&#1085;&#1099;%20&#1073;&#1099;&#1090;&#1100;%20&#1079;&#1072;&#1097;&#1080;&#1097;&#1077;&#1085;&#1099;." TargetMode="External"/><Relationship Id="rId130" Type="http://schemas.openxmlformats.org/officeDocument/2006/relationships/hyperlink" Target="\l%20Par1057%20%20\o%201.7.146.%20&#1045;&#1089;&#1083;&#1080;%20&#1079;&#1072;&#1097;&#1080;&#1090;&#1085;&#1099;&#1077;%20&#1087;&#1088;&#1086;&#1074;&#1086;&#1076;&#1085;&#1080;&#1082;&#1080;%20&#1080;/&#1080;&#1083;&#1080;%20&#1087;&#1088;&#1086;&#1074;&#1086;&#1076;&#1085;&#1080;&#1082;&#1080;%20&#1091;&#1088;&#1072;&#1074;&#1085;&#1080;&#1074;&#1072;&#1085;&#1080;&#1103;%20&#1087;&#1086;&#1090;&#1077;&#1085;&#1094;&#1080;&#1072;&#1083;&#1086;&#1074;%20&#1084;&#1086;&#1075;&#1091;&#1090;%20&#1073;&#1099;&#1090;&#1100;%20&#1088;&#1072;&#1079;&#1098;&#1077;&#1076;&#1080;&#1085;&#1077;&#1085;&#1099;%20&#1087;&#1088;&#1080;%20&#1087;&#1086;&#1084;&#1086;&#1097;&#1080;%20&#1090;&#1086;&#1075;&#1086;%20&#1078;&#1077;%20&#1096;&#1090;&#1077;&#1087;&#1089;&#1077;&#1083;&#1100;&#1085;&#1086;&#1075;&#1086;%20&#1089;&#1086;&#1077;&#1076;&#1080;&#1085;&#1080;&#1090;&#1077;&#1083;&#1103;,%20&#1095;&#1090;&#1086;%20&#1080;%20&#1089;&#1086;&#1086;&#1090;&#1074;&#1077;&#1090;&#1089;&#1090;&#1074;&#1091;&#1102;&#1097;&#1080;&#1077;%20&#1092;&#1072;&#1079;&#1085;&#1099;&#1077;%20&#1087;&#1088;&#1086;&#1074;&#1086;&#1076;&#1085;&#1080;&#1082;&#1080;,%20&#1088;&#1086;&#1079;&#1077;&#1090;&#1082;&#1072;%20&#1080;%20&#1074;&#1080;&#1083;&#1082;&#1072;%20&#1096;&#1090;&#1077;&#1087;&#1089;&#1077;&#1083;&#1100;&#1085;&#1086;&#1075;&#1086;%20&#1089;&#1086;&#1077;&#1076;&#1080;&#1085;&#1080;&#1090;&#1077;&#1083;&#1103;%20&#1076;&#1086;&#1083;&#1078;&#1085;&#1099;%20&#1080;&#1084;&#1077;&#1090;&#1100;%20&#1089;&#1087;&#1077;&#1094;&#1080;&#1072;&#1083;&#1100;&#1085;&#1099;&#1077;%20&#1079;&#1072;&#1097;&#1080;&#1090;&#1085;&#1099;&#1077;%20&#1082;&#1086;&#1085;&#1090;&#1072;&#1082;&#1090;&#1099;%20&#1076;&#1083;&#1103;%20&#1087;&#1088;&#1080;&#1089;&#1086;&#1077;&#1076;&#1080;&#1085;&#1077;&#1085;&#1080;&#1103;%20&#1082;%20&#1085;&#1080;&#1084;%20&#1079;&#1072;&#1097;&#1080;&#1090;&#1085;&#1099;&#1093;%20&#1087;&#1088;&#1086;&#1074;&#1086;&#1076;&#1085;&#1080;&#1082;&#1086;&#1074;%20&#1080;&#1083;&#1080;%20&#1087;&#1088;&#1086;&#1074;&#1086;&#1076;&#1085;&#1080;&#1082;&#1086;&#1074;%20&#1091;&#1088;&#1072;&#1074;&#1085;&#1080;&#1074;&#1072;&#1085;&#1080;&#1103;%20&#1087;&#1086;&#1090;&#1077;&#1085;&#1094;&#1080;&#1072;&#1083;&#1086;&#1074;." TargetMode="External"/><Relationship Id="rId131" Type="http://schemas.openxmlformats.org/officeDocument/2006/relationships/hyperlink" Target="\l%20Par527%20%20\o%201.7.85.%20&#1047;&#1072;&#1097;&#1080;&#1090;&#1085;&#1086;&#1077;%20&#1101;&#1083;&#1077;&#1082;&#1090;&#1088;&#1080;&#1095;&#1077;&#1089;&#1082;&#1086;&#1077;%20&#1088;&#1072;&#1079;&#1076;&#1077;&#1083;&#1077;&#1085;&#1080;&#1077;%20&#1094;&#1077;&#1087;&#1077;&#1081;%20&#1089;&#1083;&#1077;&#1076;&#1091;&#1077;&#1090;%20&#1087;&#1088;&#1080;&#1084;&#1077;&#1085;&#1103;&#1090;&#1100;,%20&#1082;&#1072;&#1082;%20&#1087;&#1088;&#1072;&#1074;&#1080;&#1083;&#1086;,%20&#1076;&#1083;&#1103;%20&#1086;&#1076;&#1085;&#1086;&#1081;%20&#1094;&#1077;&#1087;&#1080;." TargetMode="External"/><Relationship Id="rId133" Type="http://schemas.openxmlformats.org/officeDocument/2006/relationships/header" Target="header13.xml"/><Relationship Id="rId135" Type="http://schemas.openxmlformats.org/officeDocument/2006/relationships/footer" Target="footer13.xml"/><Relationship Id="rId137" Type="http://schemas.openxmlformats.org/officeDocument/2006/relationships/header" Target="header14.xml"/><Relationship Id="rId139" Type="http://schemas.openxmlformats.org/officeDocument/2006/relationships/footer" Target="footer14.xml"/><Relationship Id="rId140" Type="http://schemas.openxmlformats.org/officeDocument/2006/relationships/hyperlink" Target="\l%20Par1089%20%20\o%201.7.159.%20&#1042;%20&#1089;&#1083;&#1091;&#1095;&#1072;&#1077;%20&#1087;&#1080;&#1090;&#1072;&#1085;&#1080;&#1103;%20&#1087;&#1077;&#1088;&#1077;&#1076;&#1074;&#1080;&#1078;&#1085;&#1086;&#1081;%20&#1101;&#1083;&#1077;&#1082;&#1090;&#1088;&#1086;&#1091;&#1089;&#1090;&#1072;&#1085;&#1086;&#1074;&#1082;&#1080;%20&#1086;&#1090;%20&#1089;&#1090;&#1072;&#1094;&#1080;&#1086;&#1085;&#1072;&#1088;&#1085;&#1086;&#1075;&#1086;%20&#1080;&#1089;&#1090;&#1086;&#1095;&#1085;&#1080;&#1082;&#1072;%20&#1087;&#1080;&#1090;&#1072;&#1085;&#1080;&#1103;%20&#1076;&#1083;&#1103;%20&#1079;&#1072;&#1097;&#1080;&#1090;&#1099;%20&#1087;&#1088;&#1080;%20&#1082;&#1086;&#1089;&#1074;&#1077;&#1085;&#1085;&#1086;&#1084;%20&#1087;&#1088;&#1080;&#1082;&#1086;&#1089;&#1085;&#1086;&#1074;&#1077;&#1085;&#1080;&#1080;%20&#1076;&#1086;&#1083;&#1078;&#1085;&#1086;%20&#1073;&#1099;&#1090;&#1100;%20&#1074;&#1099;&#1087;&#1086;&#1083;&#1085;&#1077;&#1085;&#1086;%20&#1072;&#1074;&#1090;&#1086;&#1084;&#1072;&#1090;&#1080;&#1095;&#1077;&#1089;&#1082;&#1086;&#1077;%20&#1086;&#1090;&#1082;&#1083;&#1102;&#1095;&#1077;&#1085;&#1080;&#1077;%20&#1087;&#1080;&#1090;&#1072;&#1085;&#1080;&#1103;%20&#1074;%20&#1089;&#1086;&#1086;&#1090;&#1074;&#1077;&#1090;&#1089;&#1090;&#1074;&#1080;&#1080;%20&#1089;%201.7.79%20&#1089;%20&#1087;&#1088;&#1080;&#1084;&#1077;&#1085;&#1077;&#1085;&#1080;&#1077;&#1084;%20&#1091;&#1089;&#1090;&#1088;&#1086;&#1081;&#1089;&#1090;&#1074;&#1072;%20&#1079;&#1072;&#1097;&#1080;&#1090;&#1099;%20&#1086;&#1090;%20&#1089;&#1074;&#1077;&#1088;&#1093;&#1090;&#1086;&#1082;&#1086;&#1074;.%20&#1055;&#1088;&#1080;%20&#1101;&#1090;&#1086;&#1084;%20&#1074;&#1088;&#1077;&#1084;&#1077;&#1085;&#1072;%20&#1086;&#1090;&#1082;&#1083;&#1102;&#1095;&#1077;&#1085;&#1080;&#1103;,%20&#1087;&#1088;&#1080;&#1074;&#1077;&#1076;&#1077;&#1085;&#1085;&#1099;&#1077;%20&#1074;%20&#1090;&#1072;&#1073;&#1083;.%201.7.1,%20&#1076;&#1086;&#1083;&#1078;&#1085;&#1099;%20&#1073;&#1099;&#1090;&#1100;%20&#1091;&#1084;&#1077;&#1085;&#1100;&#1096;&#1077;&#1085;&#1099;%20&#1074;&#1076;&#1074;&#1086;&#1077;%20&#1083;&#1080;&#1073;&#1086;%20&#1076;&#1086;&#1087;&#1086;&#1083;&#1085;&#1080;&#1090;&#1077;&#1083;&#1100;&#1085;&#1086;%20&#1082;%20&#1091;&#1089;&#1090;&#1088;&#1086;&#1081;&#1089;&#1090;&#1074;&#1091;%20&#1079;&#1072;&#1097;&#1080;&#1090;&#1099;%20&#1086;&#1090;%20&#1089;&#1074;&#1077;&#1088;&#1093;&#1090;&#1086;&#1082;&#1086;&#1074;%20&#1076;&#1086;&#1083;&#1078;&#1085;&#1086;%20&#1073;&#1099;&#1090;&#1100;%20&#1087;&#1088;&#1080;&#1084;&#1077;&#1085;&#1077;&#1085;&#1086;%20&#1091;&#1089;&#1090;&#1088;&#1086;&#1081;&#1089;&#1090;&#1074;&#1086;%20&#1079;&#1072;&#1097;&#1080;&#1090;&#1085;&#1086;&#1075;&#1086;%20&#1086;&#1090;&#1082;&#1083;&#1102;&#1095;&#1077;&#1085;&#1080;&#1103;,%20&#1088;&#1077;&#1072;&#1075;&#1080;&#1088;&#1091;&#1102;&#1097;&#1077;&#1077;%20&#1085;&#1072;%20&#1076;&#1080;&#1092;&#1092;&#1077;&#1088;&#1077;&#1085;&#1094;&#1080;&#1072;&#1083;&#1100;&#1085;&#1099;&#1081;%20&#1090;&#1086;&#1082;." TargetMode="External"/><Relationship Id="rId141" Type="http://schemas.openxmlformats.org/officeDocument/2006/relationships/hyperlink" Target="\l%20Par767%20%20\o%201.7.108.%20&#1042;%20&#1101;&#1083;&#1077;&#1082;&#1090;&#1088;&#1086;&#1091;&#1089;&#1090;&#1072;&#1085;&#1086;&#1074;&#1082;&#1072;&#1093;%20&#1085;&#1072;&#1087;&#1088;&#1103;&#1078;&#1077;&#1085;&#1080;&#1077;&#1084;%20&#1074;&#1099;&#1096;&#1077;%201%20&#1082;&#1042;,%20&#1072;%20&#1090;&#1072;&#1082;&#1078;&#1077;%20&#1076;&#1086;%201%20&#1082;&#1042;%20&#1089;%20&#1080;&#1079;&#1086;&#1083;&#1080;&#1088;&#1086;&#1074;&#1072;&#1085;&#1085;&#1086;&#1081;%20&#1085;&#1077;&#1081;&#1090;&#1088;&#1072;&#1083;&#1100;&#1102;%20&#1076;&#1083;&#1103;%20&#1079;&#1077;&#1084;&#1083;&#1080;%20&#1089;%20&#1091;&#1076;&#1077;&#1083;&#1100;&#1085;&#1099;&#1084;%20&#1089;&#1086;&#1087;&#1088;&#1086;&#1090;&#1080;&#1074;&#1083;&#1077;&#1085;&#1080;&#1077;&#1084;%20&#1073;&#1086;&#1083;&#1077;&#1077;%20500%20&#1054;&#1084;.&#1084;,%20&#1077;&#1089;&#1083;&#1080;%20&#1084;&#1077;&#1088;&#1086;&#1087;&#1088;&#1080;&#1103;&#1090;&#1080;&#1103;,%20&#1087;&#1088;&#1077;&#1076;&#1091;&#1089;&#1084;&#1086;&#1090;&#1088;&#1077;&#1085;&#1085;&#1099;&#1077;%201.7.105%20-%201.7.107,%20&#1085;&#1077;%20&#1087;&#1086;&#1079;&#1074;&#1086;&#1083;&#1103;&#1102;&#1090;%20&#1087;&#1086;&#1083;&#1091;&#1095;&#1080;&#1090;&#1100;%20&#1087;&#1088;&#1080;&#1077;&#1084;&#1083;&#1077;&#1084;&#1099;&#1077;%20&#1087;&#1086;%20&#1101;&#1082;&#1086;&#1085;&#1086;&#1084;&#1080;&#1095;&#1077;&#1089;&#1082;&#1080;&#1084;%20&#1089;&#1086;&#1086;&#1073;&#1088;&#1072;&#1078;&#1077;&#1085;&#1080;&#1103;&#1084;%20&#1079;&#1072;&#1079;&#1077;&#1084;&#1083;&#1080;&#1090;&#1077;&#1083;&#1080;,%20&#1076;&#1086;&#1087;&#1091;&#1089;&#1082;&#1072;&#1077;&#1090;&#1089;&#1103;%20&#1087;&#1086;&#1074;&#1099;&#1089;&#1080;&#1090;&#1100;%20&#1090;&#1088;&#1077;&#1073;&#1091;&#1077;&#1084;&#1099;&#1077;%20&#1085;&#1072;&#1089;&#1090;&#1086;&#1103;&#1097;&#1077;&#1081;%20&#1075;&#1083;&#1072;&#1074;&#1086;&#1081;%20&#1079;&#1085;&#1072;&#1095;&#1077;&#1085;&#1080;&#1103;%20&#1089;&#1086;&#1087;&#1088;&#1086;&#1090;&#1080;&#1074;&#1083;&#1077;&#1085;&#1080;&#1081;%20&#1079;&#1072;&#1079;&#1077;&#1084;&#1083;&#1103;&#1102;&#1097;&#1080;&#1093;%20&#1091;&#1089;&#1090;&#1088;&#1086;&#1081;&#1089;&#1090;&#1074;%20&#1074;%200,002%20&#1088;&#1086;%20&#1088;&#1072;&#1079;,%20&#1075;&#1076;&#1077;%20&#1088;&#1086;%20-%20&#1101;&#1082;&#1074;&#1080;&#1074;&#1072;&#1083;&#1077;&#1085;&#1090;&#1085;&#1086;&#1077;%20&#1091;&#1076;&#1077;&#1083;&#1100;&#1085;&#1086;&#1077;%20&#1089;&#1086;&#1087;&#1088;&#1086;&#1090;&#1080;&#1074;&#1083;&#1077;&#1085;&#1080;&#1077;%20&#1079;&#1077;&#1084;&#1083;&#1080;,%20&#1054;&#1084;.&#1084;.%20&#1055;&#1088;&#1080;%20&#1101;&#1090;&#1086;&#1084;%20&#1091;&#1074;&#1077;&#1083;&#1080;&#1095;&#1077;&#1085;&#1080;&#1077;%20&#1090;&#1088;&#1077;&#1073;&#1091;&#1077;&#1084;&#1099;&#1093;%20&#1085;&#1072;&#1089;&#1090;&#1086;&#1103;&#1097;&#1077;&#1081;%20&#1075;&#1083;&#1072;&#1074;&#1086;&#1081;%20&#1089;&#1086;&#1087;&#1088;&#1086;&#1090;&#1080;&#1074;&#1083;&#1077;&#1085;&#1080;&#1081;%20&#1079;&#1072;&#1079;&#1077;&#1084;..." TargetMode="External"/><Relationship Id="rId142" Type="http://schemas.openxmlformats.org/officeDocument/2006/relationships/hyperlink" Target="\l%20Par1101%20%20\o%20&#1053;&#1040;&#1048;&#1041;&#1054;&#1051;&#1068;&#1064;&#1048;&#1045;%20&#1044;&#1054;&#1055;&#1059;&#1057;&#1058;&#1048;&#1052;&#1067;&#1045;%20&#1042;&#1056;&#1045;&#1052;&#1045;&#1053;&#1040;" TargetMode="External"/><Relationship Id="rId143" Type="http://schemas.openxmlformats.org/officeDocument/2006/relationships/hyperlink" Target="\l%20Par1135%20%20\o%202)%20&#1072;&#1074;&#1090;&#1086;&#1085;&#1086;&#1084;&#1085;&#1099;&#1081;%20&#1087;&#1077;&#1088;&#1077;&#1076;&#1074;&#1080;&#1078;&#1085;&#1086;&#1081;%20&#1080;&#1089;&#1090;&#1086;&#1095;&#1085;&#1080;&#1082;%20&#1087;&#1080;&#1090;&#1072;&#1085;&#1080;&#1103;%20&#1080;&#1084;&#1077;&#1077;&#1090;%20&#1089;&#1074;&#1086;&#1077;%20&#1079;&#1072;&#1079;&#1077;&#1084;&#1083;&#1103;&#1102;&#1097;&#1077;&#1077;%20&#1091;&#1089;&#1090;&#1088;&#1086;&#1081;&#1089;&#1090;&#1074;&#1086;%20&#1076;&#1083;&#1103;%20&#1079;&#1072;&#1097;&#1080;&#1090;&#1085;&#1086;&#1075;&#1086;%20&#1079;&#1072;&#1079;&#1077;&#1084;&#1083;&#1077;&#1085;&#1080;&#1103;,%20&#1074;&#1089;&#1077;%20&#1086;&#1090;&#1082;&#1088;&#1099;&#1090;&#1099;&#1077;%20&#1087;&#1088;&#1086;&#1074;&#1086;&#1076;&#1103;&#1097;&#1080;&#1077;%20&#1095;&#1072;&#1089;&#1090;&#1080;%20&#1087;&#1077;&#1088;&#1077;&#1076;&#1074;&#1080;&#1078;&#1085;&#1086;&#1081;%20&#1101;&#1083;&#1077;&#1082;&#1090;&#1088;&#1086;&#1091;&#1089;&#1090;&#1072;&#1085;&#1086;&#1074;&#1082;&#1080;,%20&#1077;&#1077;%20&#1082;&#1086;&#1088;&#1087;&#1091;&#1089;%20&#1080;%20&#1076;&#1088;&#1091;&#1075;&#1080;&#1077;%20&#1089;&#1090;&#1086;&#1088;&#1086;&#1085;&#1085;&#1080;&#1077;%20&#1087;&#1088;&#1086;&#1074;&#1086;&#1076;&#1103;&#1097;&#1080;&#1077;%20&#1095;&#1072;&#1089;&#1090;&#1080;%20&#1085;&#1072;&#1076;&#1077;&#1078;&#1085;&#1086;%20&#1089;&#1086;&#1077;&#1076;&#1080;&#1085;&#1077;&#1085;&#1099;%20&#1089;%20&#1082;&#1086;&#1088;&#1087;&#1091;&#1089;&#1086;&#1084;%20&#1072;&#1074;&#1090;&#1086;&#1085;&#1086;&#1084;&#1085;&#1086;&#1075;&#1086;%20&#1087;&#1077;&#1088;&#1077;&#1076;&#1074;&#1080;&#1078;&#1085;&#1086;&#1075;&#1086;%20&#1080;&#1089;&#1090;&#1086;&#1095;&#1085;&#1080;&#1082;&#1072;%20&#1087;&#1088;&#1080;%20&#1087;&#1086;&#1084;&#1086;&#1097;&#1080;%20&#1079;&#1072;&#1097;&#1080;&#1090;&#1085;&#1086;&#1075;&#1086;%20&#1087;&#1088;&#1086;&#1074;&#1086;&#1076;&#1085;&#1080;&#1082;&#1072;,%20&#1072;%20&#1087;&#1088;&#1080;%20&#1076;&#1074;&#1091;&#1093;&#1092;&#1072;&#1079;&#1085;&#1086;&#1084;%20&#1079;&#1072;&#1084;&#1099;&#1082;&#1072;&#1085;&#1080;&#1080;%20&#1085;&#1072;%20&#1088;&#1072;&#1079;&#1085;&#1099;&#1077;%20&#1082;&#1086;&#1088;&#1087;&#1091;&#1089;&#1072;%20&#1101;&#1083;&#1077;&#1082;&#1090;&#1088;&#1086;&#1086;&#1073;&#1086;&#1088;&#1091;&#1076;&#1086;&#1074;&#1072;&#1085;&#1080;&#1103;%20&#1074;%20&#1087;&#1077;&#1088;&#1077;&#1076;&#1074;&#1080;&#1078;&#1085;&#1086;&#1081;%20&#1101;&#1083;&#1077;&#1082;&#1090;&#1088;&#1086;&#1091;&#1089;&#1090;&#1072;&#1085;&#1086;&#1074;&#1082;&#1077;%20&#1086;&#1073;&#1077;&#1089;&#1087;&#1077;&#1095;&#1080;&#1074;&#1072;&#1077;&#1090;&#1089;&#1103;%20&#1074;&#1088;&#1077;&#1084;&#1103;%20&#1072;&#1074;&#1090;&#1086;&#1084;&#1072;&#1090;&#1080;&#1095;&#1077;&#1089;&#1082;&#1086;&#1075;&#1086;%20&#1086;&#1090;&#1082;&#1083;&#1102;&#1095;&#1077;&#1085;&#1080;&#1103;%20&#1087;&#1080;&#1090;&#1072;&#1085;&#1080;&#1103;%20&#1074;%20&#1089;&#1086;&#1086;&#1090;&#1074;&#1077;&#1090;&#1089;&#1090;&#1074;&#1080;&#1080;%20&#1089;%20&#1090;&#1072;&#1073;&#1083;.%201.7.10." TargetMode="External"/><Relationship Id="rId144" Type="http://schemas.openxmlformats.org/officeDocument/2006/relationships/hyperlink" Target="\l%20Par1067%20%20\o%201.7.151.%20&#1044;&#1083;&#1103;%20&#1076;&#1086;&#1087;&#1086;&#1083;&#1085;&#1080;&#1090;&#1077;&#1083;&#1100;&#1085;&#1086;&#1081;%20&#1079;&#1072;&#1097;&#1080;&#1090;&#1099;%20&#1086;&#1090;%20&#1087;&#1088;&#1103;&#1084;&#1086;&#1075;&#1086;%20&#1087;&#1088;&#1080;&#1082;&#1086;&#1089;&#1085;&#1086;&#1074;&#1077;&#1085;&#1080;&#1103;%20&#1080;%20&#1087;&#1088;&#1080;%20&#1082;&#1086;&#1089;&#1074;&#1077;&#1085;&#1085;&#1086;&#1084;%20&#1087;&#1088;&#1080;&#1082;&#1086;&#1089;&#1085;&#1086;&#1074;&#1077;&#1085;&#1080;&#1080;%20&#1096;&#1090;&#1077;&#1087;&#1089;&#1077;&#1083;&#1100;&#1085;&#1099;&#1077;%20&#1088;&#1086;&#1079;&#1077;&#1090;&#1082;&#1080;%20&#1089;%20&#1085;&#1086;&#1084;&#1080;&#1085;&#1072;&#1083;&#1100;&#1085;&#1099;&#1084;%20&#1090;&#1086;&#1082;&#1086;&#1084;%20&#1085;&#1077;%20&#1073;&#1086;&#1083;&#1077;&#1077;%2020%20&#1040;%20&#1085;&#1072;&#1088;&#1091;&#1078;&#1085;&#1086;&#1081;%20&#1091;&#1089;&#1090;&#1072;&#1085;&#1086;&#1074;&#1082;&#1080;,%20&#1072;%20&#1090;&#1072;&#1082;&#1078;&#1077;%20&#1074;&#1085;&#1091;&#1090;&#1088;&#1077;&#1085;&#1085;&#1077;&#1081;%20&#1091;&#1089;&#1090;&#1072;&#1085;&#1086;&#1074;&#1082;&#1080;,%20&#1085;&#1086;%20&#1082;%20&#1082;&#1086;&#1090;&#1086;&#1088;&#1099;&#1084;%20&#1084;&#1086;&#1075;&#1091;&#1090;%20&#1073;&#1099;&#1090;&#1100;%20&#1087;&#1086;&#1076;&#1082;&#1083;&#1102;&#1095;&#1077;&#1085;&#1099;%20&#1087;&#1077;&#1088;&#1077;&#1085;&#1086;&#1089;&#1085;&#1099;&#1077;%20&#1101;&#1083;&#1077;&#1082;&#1090;&#1088;&#1086;&#1087;&#1088;&#1080;&#1077;&#1084;&#1085;&#1080;&#1082;&#1080;,%20&#1080;&#1089;&#1087;&#1086;&#1083;&#1100;&#1079;&#1091;&#1077;&#1084;&#1099;&#1077;%20&#1074;&#1085;&#1077;%20&#1079;&#1076;&#1072;&#1085;&#1080;&#1081;%20&#1083;&#1080;&#1073;&#1086;%20&#1074;%20&#1087;&#1086;&#1084;&#1077;&#1097;&#1077;&#1085;&#1080;&#1103;&#1093;%20&#1089;%20&#1087;&#1086;&#1074;&#1099;&#1096;&#1077;&#1085;&#1085;&#1086;&#1081;%20&#1086;&#1087;&#1072;&#1089;&#1085;&#1086;&#1089;&#1090;&#1100;&#1102;%20&#1080;%20&#1086;&#1089;&#1086;&#1073;&#1086;%20&#1086;&#1087;&#1072;&#1089;&#1085;&#1099;&#1093;,%20&#1076;&#1086;&#1083;&#1078;&#1085;&#1099;%20&#1073;&#1099;&#1090;&#1100;%20&#1079;&#1072;&#1097;&#1080;&#1097;&#1077;&#1085;&#1099;%20&#1091;&#1089;&#1090;&#1088;&#1086;&#1081;&#1089;&#1090;&#1074;&#1072;&#1084;&#1080;%20&#1079;&#1072;&#1097;&#1080;&#1090;&#1085;&#1086;&#1075;&#1086;%20&#1086;&#1090;&#1082;&#1083;&#1102;&#1095;&#1077;&#1085;&#1080;&#1103;%20&#1089;%20&#1085;&#1086;&#1084;&#1080;&#1085;&#1072;&#1083;&#1100;&#1085;&#1099;&#1084;%20&#1086;&#1090;&#1082;&#1083;&#1102;&#1095;&#1072;&#1102;&#1097;&#1080;&#1084;%20&#1076;&#1080;&#1092;&#1092;&#1077;&#1088;&#1077;&#1085;&#1094;&#1080;&#1072;&#1083;&#1100;&#1085;&#1099;&#1084;%20&#1090;&#1086;&#1082;&#1086;&#1084;%20&#1085;&#1077;%20&#1073;&#1086;&#1083;&#1077;&#1077;%2030%20&#1084;&#1040;.%20&#1044;&#1086;&#1087;&#1091;&#1089;&#1082;&#1072;&#1077;&#1090;&#1089;&#1103;%20&#1087;&#1088;&#1080;&#1084;&#1077;&#1085;&#1077;&#1085;&#1080;&#1077;%20&#1088;&#1091;&#1095;&#1085;&#1086;&#1075;&#1086;%20&#1101;&#1083;&#1077;&#1082;&#1090;&#1088;&#1086;&#1080;&#1085;&#1089;&#1090;&#1088;&#1091;&#1084;&#1077;&#1085;&#1090;..." TargetMode="External"/><Relationship Id="rId145" Type="http://schemas.openxmlformats.org/officeDocument/2006/relationships/hyperlink" Target="\l%20Par795%20%20\o%201.7.113.%20&#1057;&#1077;&#1095;&#1077;&#1085;&#1080;&#1103;%20&#1079;&#1072;&#1079;&#1077;&#1084;&#1083;&#1103;&#1102;&#1097;&#1080;&#1093;%20&#1087;&#1088;&#1086;&#1074;&#1086;&#1076;&#1085;&#1080;&#1082;&#1086;&#1074;%20&#1074;%20&#1101;&#1083;&#1077;&#1082;&#1090;&#1088;&#1086;&#1091;&#1089;&#1090;&#1072;&#1085;&#1086;&#1074;&#1082;&#1072;&#1093;%20&#1085;&#1072;&#1087;&#1088;&#1103;&#1078;&#1077;&#1085;&#1080;&#1077;&#1084;%20&#1076;&#1086;%201%20&#1082;&#1042;%20&#1076;&#1086;&#1083;&#1078;&#1085;&#1099;%20&#1089;&#1086;&#1086;&#1090;&#1074;&#1077;&#1090;&#1089;&#1090;&#1074;&#1086;&#1074;&#1072;&#1090;&#1100;%20&#1090;&#1088;&#1077;&#1073;&#1086;&#1074;&#1072;&#1085;&#1080;&#1103;&#1084;%201.7.126%20&#1082;%20&#1079;&#1072;&#1097;&#1080;&#1090;&#1085;&#1099;&#1084;%20&#1087;&#1088;&#1086;&#1074;&#1086;&#1076;&#1085;&#1080;&#1082;&#1072;&#1084;." TargetMode="External"/><Relationship Id="rId146" Type="http://schemas.openxmlformats.org/officeDocument/2006/relationships/hyperlink" Target="\l%20Par1030%20%20\o%201.7.136.%20&#1042;%20&#1082;&#1072;&#1095;&#1077;&#1089;&#1090;&#1074;&#1077;%20&#1087;&#1088;&#1086;&#1074;&#1086;&#1076;&#1085;&#1080;&#1082;&#1086;&#1074;%20&#1089;&#1080;&#1089;&#1090;&#1077;&#1084;&#1099;%20&#1091;&#1088;&#1072;&#1074;&#1085;&#1080;&#1074;&#1072;&#1085;&#1080;&#1103;%20&#1087;&#1086;&#1090;&#1077;&#1085;&#1094;&#1080;&#1072;&#1083;&#1086;&#1074;%20&#1084;&#1086;&#1075;&#1091;&#1090;%20&#1073;&#1099;&#1090;&#1100;%20&#1080;&#1089;&#1087;&#1086;&#1083;&#1100;&#1079;&#1086;&#1074;&#1072;&#1085;&#1099;%20&#1086;&#1090;&#1082;&#1088;&#1099;&#1090;&#1099;&#1077;%20&#1080;%20&#1089;&#1090;&#1086;&#1088;&#1086;&#1085;&#1085;&#1080;&#1077;%20&#1087;&#1088;&#1086;&#1074;&#1086;&#1076;&#1103;&#1097;&#1080;&#1077;%20&#1095;&#1072;&#1089;&#1090;&#1080;,%20&#1091;&#1082;&#1072;&#1079;&#1072;&#1085;&#1085;&#1099;&#1077;%20&#1074;%201.7.121,%20&#1080;&#1083;&#1080;%20&#1089;&#1087;&#1077;&#1094;&#1080;&#1072;&#1083;&#1100;&#1085;&#1086;%20&#1087;&#1088;&#1086;&#1083;&#1086;&#1078;&#1077;&#1085;&#1085;&#1099;&#1077;%20&#1087;&#1088;&#1086;&#1074;&#1086;&#1076;&#1085;&#1080;&#1082;&#1080;%20&#1080;&#1083;&#1080;%20&#1080;&#1093;%20&#1089;&#1086;&#1095;&#1077;&#1090;&#1072;&#1085;&#1080;&#1077;." TargetMode="External"/><Relationship Id="rId147" Type="http://schemas.openxmlformats.org/officeDocument/2006/relationships/hyperlink" Target="\l%20Par1032%20%20\o%201.7.138.%20&#1057;&#1077;&#1095;&#1077;&#1085;&#1080;&#1077;%20&#1087;&#1088;&#1086;&#1074;&#1086;&#1076;&#1085;&#1080;&#1082;&#1086;&#1074;%20&#1076;&#1086;&#1087;&#1086;&#1083;&#1085;&#1080;&#1090;&#1077;&#1083;&#1100;&#1085;&#1086;&#1081;%20&#1089;&#1080;&#1089;&#1090;&#1077;&#1084;&#1099;%20&#1091;&#1088;&#1072;&#1074;&#1085;&#1080;&#1074;&#1072;&#1085;&#1080;&#1103;%20&#1087;&#1086;&#1090;&#1077;&#1085;&#1094;&#1080;&#1072;&#1083;&#1086;&#1074;%20&#1076;&#1086;&#1083;&#1078;&#1085;&#1086;%20&#1073;&#1099;&#1090;&#1100;%20&#1085;&#1077;%20&#1084;&#1077;&#1085;&#1077;&#1077;:" TargetMode="External"/><Relationship Id="rId149" Type="http://schemas.openxmlformats.org/officeDocument/2006/relationships/header" Target="header15.xml"/><Relationship Id="rId151" Type="http://schemas.openxmlformats.org/officeDocument/2006/relationships/footer" Target="footer15.xml"/><Relationship Id="rId153" Type="http://schemas.openxmlformats.org/officeDocument/2006/relationships/header" Target="header16.xml"/><Relationship Id="rId155" Type="http://schemas.openxmlformats.org/officeDocument/2006/relationships/footer" Target="footer16.xml"/><Relationship Id="rId156" Type="http://schemas.openxmlformats.org/officeDocument/2006/relationships/hyperlink" Target="\l%20Par1156%20%20\o%20&#1053;&#1040;&#1048;&#1041;&#1054;&#1051;&#1068;&#1064;&#1048;&#1045;%20&#1044;&#1054;&#1055;&#1059;&#1057;&#1058;&#1048;&#1052;&#1067;&#1045;%20&#1042;&#1056;&#1045;&#1052;&#1045;&#1053;&#1040;" TargetMode="External"/><Relationship Id="rId157" Type="http://schemas.openxmlformats.org/officeDocument/2006/relationships/hyperlink" Target="\l%20Par1361%20%20\o%20&#1057;&#1047;%20&#1042;&#1041;&#1051;&#1048;&#1047;&#1048;%20&#1061;&#1048;&#1052;&#1048;&#1063;&#1045;&#1057;&#1050;&#1048;&#1061;%20&#1055;&#1056;&#1045;&#1044;&#1055;&#1056;&#1048;&#1071;&#1058;&#1048;&#1049;%20&#1048;%20&#1055;&#1056;&#1054;&#1048;&#1047;&#1042;&#1054;&#1044;&#1057;&#1058;&#1042;" TargetMode="External"/><Relationship Id="rId158" Type="http://schemas.openxmlformats.org/officeDocument/2006/relationships/hyperlink" Target="\l%20Par2143%20%20\o%20&#1057;&#1047;%20&#1042;&#1041;&#1051;&#1048;&#1047;&#1048;%20&#1043;&#1056;&#1040;&#1044;&#1048;&#1056;&#1045;&#1053;%20&#1048;%20&#1041;&#1056;&#1067;&#1047;&#1043;&#1040;&#1051;&#1068;&#1053;&#1067;&#1061;%20&#1041;&#1040;&#1057;&#1057;&#1045;&#1049;&#1053;&#1054;&#1042;%20&#1057;%20&#1059;&#1044;&#1045;&#1051;&#1068;&#1053;&#1054;&#1049;" TargetMode="External"/><Relationship Id="rId159" Type="http://schemas.openxmlformats.org/officeDocument/2006/relationships/hyperlink" Target="\l%20Par1210%20%20\o%20&#1059;&#1044;&#1045;&#1051;&#1068;&#1053;&#1040;&#1071;%20&#1069;&#1060;&#1060;&#1045;&#1050;&#1058;&#1048;&#1042;&#1053;&#1040;&#1071;%20&#1044;&#1051;&#1048;&#1053;&#1040;%20&#1055;&#1059;&#1058;&#1048;%20&#1059;&#1058;&#1045;&#1063;&#1050;&#1048;" TargetMode="External"/><Relationship Id="rId160" Type="http://schemas.openxmlformats.org/officeDocument/2006/relationships/hyperlink" Target="\l%20Par1344%20%20\o%201.9.44.%20&#1050;&#1086;&#1101;&#1092;&#1092;&#1080;&#1094;&#1080;&#1077;&#1085;&#1090;&#1099;%20&#1080;&#1089;&#1087;&#1086;&#1083;&#1100;&#1079;&#1086;&#1074;&#1072;&#1085;&#1080;&#1103;%20k%20&#1080;&#1079;&#1086;&#1083;&#1103;&#1094;&#1080;&#1086;&#1085;&#1085;&#1099;&#1093;%20&#1082;&#1086;&#1085;&#1089;&#1090;&#1088;&#1091;&#1082;&#1094;&#1080;&#1081;,%20&#1089;&#1086;&#1089;&#1090;&#1072;&#1074;&#1083;&#1077;&#1085;&#1085;&#1099;&#1093;%20&#1080;&#1079;%20&#1086;&#1076;&#1085;&#1086;&#1090;&#1080;&#1087;&#1085;&#1099;&#1093;%20&#1080;&#1079;&#1086;&#1083;&#1103;&#1090;&#1086;&#1088;&#1086;&#1074;,%20&#1089;&#1083;&#1077;&#1076;&#1091;&#1077;&#1090;%20&#1086;&#1087;&#1088;&#1077;&#1076;&#1077;&#1083;&#1103;&#1090;&#1100;%20&#1082;&#1072;&#1082;:" TargetMode="External"/><Relationship Id="rId161" Type="http://schemas.openxmlformats.org/officeDocument/2006/relationships/hyperlink" Target="\l%20Par2192%20%20\o%201.9.53.%20&#1050;&#1086;&#1101;&#1092;&#1092;&#1080;&#1094;&#1080;&#1077;&#1085;&#1090;&#1099;%20&#1080;&#1089;&#1087;&#1086;&#1083;&#1100;&#1079;&#1086;&#1074;&#1072;&#1085;&#1080;&#1103;%20k&#1048;%20&#1086;&#1076;&#1085;&#1086;&#1094;&#1077;&#1087;&#1085;&#1099;&#1093;%20&#1075;&#1080;&#1088;&#1083;&#1103;&#1085;&#1076;%20&#1080;%20&#1086;&#1076;&#1080;&#1085;&#1086;&#1095;&#1085;&#1099;&#1093;%20&#1086;&#1087;&#1086;&#1088;&#1085;&#1099;&#1093;%20&#1082;&#1086;&#1083;&#1086;&#1085;&#1086;&#1082;,%20&#1089;&#1086;&#1089;&#1090;&#1072;&#1074;&#1083;&#1077;&#1085;&#1085;&#1099;&#1093;%20&#1080;&#1079;%20&#1088;&#1072;&#1079;&#1085;&#1086;&#1090;&#1080;&#1087;&#1085;&#1099;&#1093;%20&#1080;&#1079;&#1086;&#1083;&#1103;&#1090;&#1086;&#1088;&#1086;&#1074;%20&#1089;%20&#1082;&#1086;&#1101;&#1092;&#1092;&#1080;&#1094;&#1080;&#1077;&#1085;&#1090;&#1072;&#1084;&#1080;%20&#1080;&#1089;&#1087;&#1086;&#1083;&#1100;&#1079;&#1086;&#1074;&#1072;&#1085;&#1080;&#1103;%20k&#1048;1%20&#1080;%20k&#1048;2,%20&#1076;&#1086;&#1083;&#1078;&#1085;&#1099;%20&#1086;&#1087;&#1088;&#1077;&#1076;&#1077;&#1083;&#1103;&#1090;&#1100;&#1089;&#1103;%20&#1087;&#1086;%20&#1092;&#1086;&#1088;&#1084;&#1091;&#1083;&#1077;:" TargetMode="External"/><Relationship Id="rId163" Type="http://schemas.openxmlformats.org/officeDocument/2006/relationships/header" Target="header17.xml"/><Relationship Id="rId165" Type="http://schemas.openxmlformats.org/officeDocument/2006/relationships/footer" Target="footer17.xml"/><Relationship Id="rId167" Type="http://schemas.openxmlformats.org/officeDocument/2006/relationships/header" Target="header18.xml"/><Relationship Id="rId169" Type="http://schemas.openxmlformats.org/officeDocument/2006/relationships/footer" Target="footer18.xml"/><Relationship Id="rId170" Type="http://schemas.openxmlformats.org/officeDocument/2006/relationships/hyperlink" Target="\l%20Par1237%20%20\o%20%20%20%20%201.9.12.%20&#1050;&#1086;&#1083;&#1080;&#1095;&#1077;&#1089;&#1090;&#1074;&#1086;%20%20%20%20&#1087;&#1086;&#1076;&#1074;&#1077;&#1089;&#1085;&#1099;&#1093;%20%20%20&#1090;&#1072;&#1088;&#1077;&#1083;&#1100;&#1095;&#1072;&#1090;&#1099;&#1093;%20%20%20&#1080;&#1079;&#1086;&#1083;&#1103;&#1090;&#1086;&#1088;&#1086;&#1074;%20%20%20&#1074;" TargetMode="External"/><Relationship Id="rId171" Type="http://schemas.openxmlformats.org/officeDocument/2006/relationships/hyperlink" Target="\l%20Par1256%20%20\o%201.9.15.%20&#1042;%20&#1075;&#1080;&#1088;&#1083;&#1103;&#1085;&#1076;&#1072;&#1093;%20&#1086;&#1087;&#1086;&#1088;%20&#1073;&#1086;&#1083;&#1100;&#1096;&#1080;&#1093;%20&#1087;&#1077;&#1088;&#1077;&#1093;&#1086;&#1076;&#1086;&#1074;%20&#1076;&#1086;&#1083;&#1078;&#1085;&#1086;%20&#1087;&#1088;&#1077;&#1076;&#1091;&#1089;&#1084;&#1072;&#1090;&#1088;&#1080;&#1074;&#1072;&#1090;&#1100;&#1089;&#1103;%20&#1087;&#1086;%20&#1086;&#1076;&#1085;&#1086;&#1084;&#1091;%20&#1076;&#1086;&#1087;&#1086;&#1083;&#1085;&#1080;&#1090;&#1077;&#1083;&#1100;&#1085;&#1086;&#1084;&#1091;%20&#1090;&#1072;&#1088;&#1077;&#1083;&#1100;&#1095;&#1072;&#1090;&#1086;&#1084;&#1091;%20&#1080;&#1079;&#1086;&#1083;&#1103;&#1090;&#1086;&#1088;&#1091;%20&#1080;&#1079;%20&#1089;&#1090;&#1077;&#1082;&#1083;&#1072;%20&#1080;&#1083;&#1080;%20&#1092;&#1072;&#1088;&#1092;&#1086;&#1088;&#1072;%20&#1085;&#1072;%20&#1082;&#1072;&#1078;&#1076;&#1099;&#1077;%2010%20&#1084;%20&#1087;&#1088;&#1077;&#1074;&#1099;&#1096;&#1077;&#1085;&#1080;&#1103;%20&#1074;&#1099;&#1089;&#1086;&#1090;&#1099;%20&#1086;&#1087;&#1086;&#1088;&#1099;%20&#1089;&#1074;&#1077;&#1088;&#1093;%2050%20&#1084;%20&#1087;&#1086;%20&#1086;&#1090;&#1085;&#1086;&#1096;&#1077;&#1085;&#1080;&#1102;%20&#1082;%20&#1082;&#1086;&#1083;&#1080;&#1095;&#1077;&#1089;&#1090;&#1074;&#1091;%20&#1080;&#1079;&#1086;&#1083;&#1103;&#1090;&#1086;&#1088;&#1086;&#1074;%20&#1085;&#1086;&#1088;&#1084;&#1072;&#1083;&#1100;&#1085;&#1086;&#1075;&#1086;%20&#1080;&#1089;&#1087;&#1086;&#1083;&#1085;&#1077;&#1085;&#1080;&#1103;,%20&#1086;&#1087;&#1088;&#1077;&#1076;&#1077;&#1083;&#1077;&#1085;&#1085;&#1086;&#1084;&#1091;%20&#1076;&#1083;&#1103;%20&#1086;&#1076;&#1085;&#1086;&#1094;&#1077;&#1087;&#1085;&#1099;&#1093;%20&#1075;&#1080;&#1088;&#1083;&#1103;&#1085;&#1076;%20&#1087;&#1088;&#1080;%20l&#1101;%20=%201,9%20&#1089;&#1084;/&#1082;&#1042;%20&#1076;&#1083;&#1103;%20&#1042;&#1051;%20&#1085;&#1072;&#1087;&#1088;&#1103;&#1078;&#1077;&#1085;&#1080;&#1077;&#1084;%206%20-%2035%20&#1082;&#1042;%20&#1080;%20l&#1101;%20=%201,4%20&#1089;&#1084;/&#1082;&#1042;%20&#1076;&#1083;&#1103;%20&#1042;&#1051;%20&#1085;&#1072;&#1087;&#1088;&#1103;&#1078;&#1077;&#1085;&#1080;&#1077;&#1084;%20110%20-%20750%20&#1082;&#1042;.%20&#1055;&#1088;&#1080;%20&#1101;&#1090;&#1086;&#1084;%20&#1082;&#1086;&#1083;&#1080;&#1095;&#1077;&#1089;&#1090;&#1074;&#1086;%20&#1080;&#1079;&#1086;&#1083;&#1103;&#1090;&#1086;&#1088;&#1086;&#1074;%20&#1074;%20&#1075;&#1080;&#1088;&#1083;&#1103;&#1085;&#1076;&#1072;&#1093;%20&#1101;&#1090;&#1080;&#1093;%20&#1086;&#1087;&#1086;&#1088;%20&#1076;&#1086;&#1083;&#1078;&#1085;&#1086;%20&#1073;&#1099;&#1090;&#1100;%20&#1085;&#1077;%20&#1084;&#1077;&#1085;&#1077;&#1077;%20&#1090;&#1088;&#1077;&#1073;&#1091;&#1077;&#1084;&#1086;&#1075;&#1086;%20&#1087;&#1086;%20&#1091;&#1089;&#1083;&#1086;&#1074;&#1080;&#1103;&#1084;%20&#1079;&#1072;&#1075;&#1088;&#1103;&#1079;&#1085;&#1077;&#1085;&#1080;&#1103;%20&#1074;%20&#1088;&#1072;&#1081;&#1086;&#1085;&#1077;%20&#1087;&#1077;&#1088;&#1077;&#1093;&#1086;&#1076;&#1072;." TargetMode="External"/><Relationship Id="rId172" Type="http://schemas.openxmlformats.org/officeDocument/2006/relationships/hyperlink" Target="\l%20Par1206%20%20\o%201.9.10.%20&#1059;&#1076;&#1077;&#1083;&#1100;&#1085;&#1072;&#1103;%20&#1101;&#1092;&#1092;&#1077;&#1082;&#1090;&#1080;&#1074;&#1085;&#1072;&#1103;%20&#1076;&#1083;&#1080;&#1085;&#1072;%20&#1087;&#1091;&#1090;&#1080;%20&#1091;&#1090;&#1077;&#1095;&#1082;&#1080;%20&#1087;&#1086;&#1076;&#1076;&#1077;&#1088;&#1078;&#1080;&#1074;&#1072;&#1102;&#1097;&#1080;&#1093;%20&#1075;&#1080;&#1088;&#1083;&#1103;&#1085;&#1076;%20&#1080;&#1079;&#1086;&#1083;&#1103;&#1090;&#1086;&#1088;&#1086;&#1074;%20&#1080;%20&#1096;&#1090;&#1099;&#1088;&#1077;&#1074;&#1099;&#1093;%20&#1080;&#1079;&#1086;&#1083;&#1103;&#1090;&#1086;&#1088;&#1086;&#1074;%20&#1042;&#1051;%20&#1085;&#1072;%20&#1084;&#1077;&#1090;&#1072;&#1083;&#1083;&#1080;&#1095;&#1077;&#1089;&#1082;&#1080;&#1093;%20&#1080;%20&#1078;&#1077;&#1083;&#1077;&#1079;&#1086;&#1073;&#1077;&#1090;&#1086;&#1085;&#1085;&#1099;&#1093;%20&#1086;&#1087;&#1086;&#1088;&#1072;&#1093;%20&#1074;%20&#1079;&#1072;&#1074;&#1080;&#1089;&#1080;&#1084;&#1086;&#1089;&#1090;&#1080;%20&#1086;&#1090;%20&#1057;&#1047;%20&#1080;%20&#1085;&#1086;&#1084;&#1080;&#1085;&#1072;&#1083;&#1100;&#1085;&#1086;&#1075;&#1086;%20&#1085;&#1072;&#1087;&#1088;&#1103;&#1078;&#1077;&#1085;&#1080;&#1103;%20(&#1085;&#1072;%20&#1074;&#1099;&#1089;&#1086;&#1090;&#1077;%20&#1076;&#1086;%201000%20&#1084;%20&#1085;&#1072;&#1076;%20&#1091;&#1088;&#1086;&#1074;&#1085;&#1077;&#1084;%20&#1084;&#1086;&#1088;&#1103;)%20&#1076;&#1086;&#1083;&#1078;&#1085;&#1072;%20&#1087;&#1088;&#1080;&#1085;&#1080;&#1084;&#1072;&#1090;&#1100;&#1089;&#1103;%20&#1087;&#1086;%20&#1090;&#1072;&#1073;&#1083;.%201.9.1." TargetMode="External"/><Relationship Id="rId173" Type="http://schemas.openxmlformats.org/officeDocument/2006/relationships/hyperlink" Target="\l%20Par1257%20%20\o%201.9.16.%20&#1042;%20&#1075;&#1080;&#1088;&#1083;&#1103;&#1085;&#1076;&#1072;&#1093;%20&#1090;&#1072;&#1088;&#1077;&#1083;&#1100;&#1095;&#1072;&#1090;&#1099;&#1093;%20&#1080;&#1079;&#1086;&#1083;&#1103;&#1090;&#1086;&#1088;&#1086;&#1074;%20&#1080;&#1079;%20&#1089;&#1090;&#1077;&#1082;&#1083;&#1072;%20&#1080;&#1083;&#1080;%20&#1092;&#1072;&#1088;&#1092;&#1086;&#1088;&#1072;,%20&#1087;&#1086;&#1076;&#1074;&#1077;&#1096;&#1077;&#1085;&#1085;&#1099;&#1093;%20&#1085;&#1072;%20&#1074;&#1099;&#1089;&#1086;&#1090;&#1077;%20&#1073;&#1086;&#1083;&#1077;&#1077;%20100%20&#1084;,%20&#1076;&#1086;&#1083;&#1078;&#1085;&#1099;%20&#1087;&#1088;&#1077;&#1076;&#1091;&#1089;&#1084;&#1072;&#1090;&#1088;&#1080;&#1074;&#1072;&#1090;&#1100;&#1089;&#1103;%20&#1089;&#1074;&#1077;&#1088;&#1093;%20&#1086;&#1087;&#1088;&#1077;&#1076;&#1077;&#1083;&#1077;&#1085;&#1085;&#1086;&#1075;&#1086;%20&#1074;%20&#1089;&#1086;&#1086;&#1090;&#1074;&#1077;&#1090;&#1089;&#1090;&#1074;&#1080;&#1080;%20&#1089;%201.9.12%20&#1080;%201.9.15%20&#1076;&#1074;&#1072;%20&#1076;&#1086;&#1087;&#1086;&#1083;&#1085;&#1080;&#1090;&#1077;&#1083;&#1100;&#1085;&#1099;&#1093;%20&#1080;&#1079;&#1086;&#1083;&#1103;&#1090;&#1086;&#1088;&#1072;." TargetMode="External"/><Relationship Id="rId174" Type="http://schemas.openxmlformats.org/officeDocument/2006/relationships/hyperlink" Target="https://login.consultant.ru/link/?req=doc&amp;base=LAW&amp;n=91517&amp;date=12.02.2025&amp;dst=100086&amp;field=134%20\o%20&#1055;&#1088;&#1080;&#1082;&#1072;&#1079;%20&#1052;&#1080;&#1085;&#1101;&#1085;&#1077;&#1088;&#1075;&#1086;%20&#1056;&#1060;%20&#1086;&#1090;%2020.06.2003%20N%20242%20\&#1054;&#1073;%20&#1091;&#1090;&#1074;&#1077;&#1088;&#1078;&#1076;&#1077;&#1085;&#1080;&#1080;%20&#1075;&#1083;&#1072;&#1074;%20&#1055;&#1088;&#1072;&#1074;&#1080;&#1083;%20&#1091;&#1089;&#1090;&#1088;&#1086;&#1081;&#1089;&#1090;&#1074;&#1072;%20&#1101;&#1083;&#1077;&#1082;&#1090;&#1088;&#1086;&#1091;&#1089;&#1090;&#1072;&#1085;&#1086;&#1074;&#1086;&#1082;\%20(&#1074;&#1084;&#1077;&#1089;&#1090;&#1077;%20&#1089;%20\&#1055;&#1088;&#1072;&#1074;&#1080;&#1083;&#1072;&#1084;&#1080;%20&#1091;&#1089;&#1090;&#1088;&#1086;&#1081;&#1089;&#1090;&#1074;&#1072;%20&#1101;&#1083;&#1077;&#1082;&#1090;&#1088;&#1086;&#1091;&#1089;&#1090;&#1072;&#1085;&#1086;&#1074;&#1086;&#1082;.%20&#1057;&#1077;&#1076;&#1100;&#1084;&#1086;&#1077;%20&#1080;&#1079;&#1076;&#1072;&#1085;&#1080;&#1077;.%20&#1056;&#1072;&#1079;&#1076;&#1077;&#1083;%204.%20&#1056;&#1072;&#1089;&#1087;&#1088;&#1077;&#1076;&#1077;&#1083;&#1080;&#1090;&#1077;&#1083;&#1100;&#1085;&#1099;&#1077;%20&#1091;&#1089;&#1090;&#1088;&#1086;&#1081;&#1089;&#1090;&#1074;&#1072;%20&#1080;%20&#1087;&#1086;&#1076;&#1089;&#1090;&#1072;&#1085;&#1094;&#1080;&#1080;.%20&#1043;&#1083;&#1072;&#1074;&#1099;%204.1,%204.2\)&lt;w:br%20w:type=textWrapping%20w:clear=none/&gt;{&#1050;&#1086;&#1085;&#1089;&#1091;&#1083;&#1100;&#1090;&#1072;&#1085;&#1090;&#1055;&#1083;&#1102;&#1089;}" TargetMode="External"/><Relationship Id="rId175" Type="http://schemas.openxmlformats.org/officeDocument/2006/relationships/hyperlink" Target="\l%20Par1251%20%20\o%201.9.13.%20&#1053;&#1072;%20&#1042;&#1051;%20&#1085;&#1072;&#1087;&#1088;&#1103;&#1078;&#1077;&#1085;&#1080;&#1077;&#1084;%206%20-%2020%20&#1082;&#1042;%20&#1089;%20&#1084;&#1077;&#1090;&#1072;&#1083;&#1083;&#1080;&#1095;&#1077;&#1089;&#1082;&#1080;&#1084;&#1080;%20&#1080;%20&#1078;&#1077;&#1083;&#1077;&#1079;&#1086;&#1073;&#1077;&#1090;&#1086;&#1085;&#1085;&#1099;&#1084;&#1080;%20&#1086;&#1087;&#1086;&#1088;&#1072;&#1084;&#1080;%20&#1082;&#1086;&#1083;&#1080;&#1095;&#1077;&#1089;&#1090;&#1074;&#1086;%20&#1087;&#1086;&#1076;&#1074;&#1077;&#1089;&#1085;&#1099;&#1093;%20&#1090;&#1072;&#1088;&#1077;&#1083;&#1100;&#1095;&#1072;&#1090;&#1099;&#1093;%20&#1080;&#1079;&#1086;&#1083;&#1103;&#1090;&#1086;&#1088;&#1086;&#1074;%20&#1074;%20&#1087;&#1086;&#1076;&#1076;&#1077;&#1088;&#1078;&#1080;&#1074;&#1072;&#1102;&#1097;&#1080;&#1093;%20&#1080;%20&#1085;&#1072;&#1090;&#1103;&#1078;&#1085;&#1099;&#1093;%20&#1075;&#1080;&#1088;&#1083;&#1103;&#1085;&#1076;&#1072;&#1093;%20&#1076;&#1086;&#1083;&#1078;&#1085;&#1086;%20&#1086;&#1087;&#1088;&#1077;&#1076;&#1077;&#1083;&#1103;&#1090;&#1100;&#1089;&#1103;%20&#1087;&#1086;%201.9.12%20&#1080;%20&#1085;&#1077;&#1079;&#1072;&#1074;&#1080;&#1089;&#1080;&#1084;&#1086;%20&#1086;&#1090;%20&#1084;&#1072;&#1090;&#1077;&#1088;&#1080;&#1072;&#1083;&#1072;%20&#1086;&#1087;&#1086;&#1088;%20&#1076;&#1086;&#1083;&#1078;&#1085;&#1086;%20&#1089;&#1086;&#1089;&#1090;&#1072;&#1074;&#1083;&#1103;&#1090;&#1100;%20&#1085;&#1077;%20&#1084;&#1077;&#1085;&#1077;&#1077;%20&#1076;&#1074;&#1091;&#1093;." TargetMode="External"/><Relationship Id="rId177" Type="http://schemas.openxmlformats.org/officeDocument/2006/relationships/header" Target="header19.xml"/><Relationship Id="rId179" Type="http://schemas.openxmlformats.org/officeDocument/2006/relationships/footer" Target="footer19.xml"/><Relationship Id="rId181" Type="http://schemas.openxmlformats.org/officeDocument/2006/relationships/header" Target="header20.xml"/><Relationship Id="rId183" Type="http://schemas.openxmlformats.org/officeDocument/2006/relationships/footer" Target="footer20.xml"/><Relationship Id="rId184" Type="http://schemas.openxmlformats.org/officeDocument/2006/relationships/hyperlink" Target="\l%20Par1960%20%20\o%20&#1057;&#1047;%20&#1042;&#1041;&#1051;&#1048;&#1047;&#1048;%20&#1055;&#1056;&#1045;&#1044;&#1055;&#1056;&#1048;&#1071;&#1058;&#1048;&#1049;%20&#1055;&#1054;%20&#1044;&#1054;&#1041;&#1067;&#1063;&#1045;%20&#1056;&#1059;&#1044;%20&#1048;%20&#1053;&#1045;&#1056;&#1059;&#1044;&#1053;&#1067;&#1061;%20&#1048;&#1057;&#1050;&#1054;&#1055;&#1040;&#1045;&#1052;&#1067;&#1061;" TargetMode="External"/><Relationship Id="rId185" Type="http://schemas.openxmlformats.org/officeDocument/2006/relationships/hyperlink" Target="\l%20Par1984%20%20\o%20&#1057;&#1047;%20&#1042;&#1041;&#1051;&#1048;&#1047;&#1048;%20&#1058;&#1069;&#1057;%20&#1048;%20&#1055;&#1056;&#1054;&#1052;&#1067;&#1064;&#1051;&#1045;&#1053;&#1053;&#1067;&#1061;%20&#1050;&#1054;&#1058;&#1045;&#1051;&#1068;&#1053;&#1067;&#1061;" TargetMode="External"/><Relationship Id="rId186" Type="http://schemas.openxmlformats.org/officeDocument/2006/relationships/hyperlink" Target="\l%20Par1339%20%20\o%201.9.43.%20&#1056;&#1072;&#1089;&#1095;&#1077;&#1090;&#1085;&#1091;&#1102;%20&#1057;&#1047;%20&#1074;%20&#1079;&#1086;&#1085;&#1077;%20&#1085;&#1072;&#1083;&#1086;&#1078;&#1077;&#1085;&#1080;&#1103;%20&#1079;&#1072;&#1075;&#1088;&#1103;&#1079;&#1085;&#1077;&#1085;&#1080;&#1081;%20&#1086;&#1090;%20&#1076;&#1074;&#1091;&#1093;%20&#1085;&#1077;&#1079;&#1072;&#1074;&#1080;&#1089;&#1080;&#1084;&#1099;&#1093;%20&#1080;&#1089;&#1090;&#1086;&#1095;&#1085;&#1080;&#1082;&#1086;&#1074;,%20&#1086;&#1087;&#1088;&#1077;&#1076;&#1077;&#1083;&#1077;&#1085;&#1085;&#1091;&#1102;%20&#1089;%20&#1091;&#1095;&#1077;&#1090;&#1086;&#1084;%20&#1088;&#1086;&#1079;&#1099;%20&#1074;&#1077;&#1090;&#1088;&#1086;&#1074;%20&#1087;&#1086;%201.9.37,%20&#1089;&#1083;&#1077;&#1076;&#1091;&#1077;&#1090;%20&#1086;&#1087;&#1088;&#1077;&#1076;&#1077;&#1083;&#1103;&#1090;&#1100;%20&#1087;&#1086;%20&#1090;&#1072;&#1073;&#1083;.%201.9.19%20&#1085;&#1077;&#1079;&#1072;&#1074;&#1080;&#1089;&#1080;&#1084;&#1086;%20&#1086;&#1090;%20&#1074;&#1080;&#1076;&#1072;%20&#1087;&#1088;&#1086;&#1084;&#1099;&#1096;&#1083;&#1077;&#1085;&#1085;&#1086;&#1075;&#1086;%20&#1080;&#1083;&#1080;%20&#1087;&#1088;&#1080;&#1088;&#1086;&#1076;&#1085;&#1086;&#1075;&#1086;%20&#1079;&#1072;&#1075;&#1088;&#1103;&#1079;&#1085;&#1077;&#1085;&#1080;&#1103;." TargetMode="External"/><Relationship Id="rId187" Type="http://schemas.openxmlformats.org/officeDocument/2006/relationships/hyperlink" Target="\l%20Par2056%20%20\o%20&#1057;&#1047;%20&#1042;&#1041;&#1051;&#1048;&#1047;&#1048;%20&#1054;&#1058;&#1042;&#1040;&#1051;&#1054;&#1042;" TargetMode="External"/><Relationship Id="rId188" Type="http://schemas.openxmlformats.org/officeDocument/2006/relationships/hyperlink" Target="\l%20Par2072%20%20\o%20&#1057;&#1047;%20&#1042;&#1041;&#1051;&#1048;&#1047;&#1048;%20&#1040;&#1042;&#1058;&#1054;&#1044;&#1054;&#1056;&#1054;&#1043;%20&#1057;%20&#1048;&#1053;&#1058;&#1045;&#1053;&#1057;&#1048;&#1042;&#1053;&#1067;&#1052;%20&#1048;&#1057;&#1055;&#1054;&#1051;&#1068;&#1047;&#1054;&#1042;&#1040;&#1053;&#1048;&#1045;&#1052;%20&#1042;%20&#1047;&#1048;&#1052;&#1053;&#1045;&#1045;" TargetMode="External"/><Relationship Id="rId189" Type="http://schemas.openxmlformats.org/officeDocument/2006/relationships/hyperlink" Target="\l%20Par2085%20%20\o%20&#1057;&#1047;%20&#1042;%20&#1055;&#1056;&#1048;&#1041;&#1056;&#1045;&#1046;&#1053;&#1054;&#1049;%20&#1047;&#1054;&#1053;&#1045;%20&#1052;&#1054;&#1056;&#1045;&#1049;%20&#1048;%20&#1054;&#1047;&#1045;&#1056;%20&#1055;&#1051;&#1054;&#1065;&#1040;&#1044;&#1068;&#1070;%20&#1041;&#1054;&#1051;&#1045;&#1045;" TargetMode="External"/><Relationship Id="rId190" Type="http://schemas.openxmlformats.org/officeDocument/2006/relationships/hyperlink" Target="\l%20Par2121%20%20\o%20&#1057;&#1047;%20&#1042;&#1041;&#1051;&#1048;&#1047;&#1048;%20&#1043;&#1056;&#1040;&#1044;&#1048;&#1056;&#1045;&#1053;%20&#1048;%20&#1041;&#1056;&#1067;&#1047;&#1043;&#1040;&#1051;&#1068;&#1053;&#1067;&#1061;%20&#1041;&#1040;&#1057;&#1057;&#1045;&#1049;&#1053;&#1054;&#1042;%20&#1057;%20&#1059;&#1044;&#1045;&#1051;&#1068;&#1053;&#1054;&#1049;" TargetMode="External"/><Relationship Id="rId191" Type="http://schemas.openxmlformats.org/officeDocument/2006/relationships/hyperlink" Target="\l%20Par1321%20%20\o%201.9.37.%20&#1043;&#1088;&#1072;&#1085;&#1080;&#1094;&#1099;%20&#1079;&#1086;&#1085;&#1099;%20&#1089;%20&#1076;&#1072;&#1085;&#1085;&#1086;&#1081;%20&#1057;&#1047;%20&#1089;&#1083;&#1077;&#1076;&#1091;&#1077;&#1090;%20&#1082;&#1086;&#1088;&#1088;&#1077;&#1082;&#1090;&#1080;&#1088;&#1086;&#1074;&#1072;&#1090;&#1100;%20&#1089;%20&#1091;&#1095;&#1077;&#1090;&#1086;&#1084;%20&#1088;&#1086;&#1079;&#1099;%20&#1074;&#1077;&#1090;&#1088;&#1086;&#1074;%20&#1087;&#1086;%20&#1092;&#1086;&#1088;&#1084;&#1091;&#1083;&#1077;:" TargetMode="External"/><Relationship Id="rId192" Type="http://schemas.openxmlformats.org/officeDocument/2006/relationships/hyperlink" Target="\l%20Par2170%20%20\o%20&#1056;&#1040;&#1057;&#1063;&#1045;&#1058;&#1053;&#1040;&#1071;%20&#1057;&#1047;%20&#1055;&#1056;&#1048;%20&#1053;&#1040;&#1051;&#1054;&#1046;&#1045;&#1053;&#1048;&#1048;%20&#1047;&#1040;&#1043;&#1056;&#1071;&#1047;&#1053;&#1045;&#1053;&#1048;&#1049;%20&#1054;&#1058;%20&#1044;&#1042;&#1059;&#1061;" TargetMode="External"/><Relationship Id="rId193" Type="http://schemas.openxmlformats.org/officeDocument/2006/relationships/hyperlink" Target="\l%20Par2204%20%20\o%20&#1050;&#1054;&#1069;&#1060;&#1060;&#1048;&#1062;&#1048;&#1045;&#1053;&#1058;&#1067;%20&#1048;&#1057;&#1055;&#1054;&#1051;&#1068;&#1047;&#1054;&#1042;&#1040;&#1053;&#1048;&#1071;%20K&#1048;%20&#1055;&#1054;&#1044;&#1042;&#1045;&#1057;&#1053;&#1067;&#1061;%20&#1058;&#1040;&#1056;&#1045;&#1051;&#1068;&#1063;&#1040;&#1058;&#1067;&#1061;" TargetMode="External"/><Relationship Id="rId194" Type="http://schemas.openxmlformats.org/officeDocument/2006/relationships/hyperlink" Target="\l%20Par2225%20%20\o%20&#1050;&#1054;&#1069;&#1060;&#1060;&#1048;&#1062;&#1048;&#1045;&#1053;&#1058;&#1067;%20&#1048;&#1057;&#1055;&#1054;&#1051;&#1068;&#1047;&#1054;&#1042;&#1040;&#1053;&#1048;&#1071;%20K&#1048;%20&#1055;&#1054;&#1044;&#1042;&#1045;&#1057;&#1053;&#1067;&#1061;%20&#1058;&#1040;&#1056;&#1045;&#1051;&#1068;&#1063;&#1040;&#1058;&#1067;&#1061;" TargetMode="External"/><Relationship Id="rId195" Type="http://schemas.openxmlformats.org/officeDocument/2006/relationships/hyperlink" Target="\l%20Par2241%20%20\o%20&#1050;&#1054;&#1069;&#1060;&#1060;&#1048;&#1062;&#1048;&#1045;&#1053;&#1058;&#1067;%20&#1048;&#1057;&#1055;&#1054;&#1051;&#1068;&#1047;&#1054;&#1042;&#1040;&#1053;&#1048;&#1071;%20&#1054;&#1044;&#1048;&#1053;&#1054;&#1063;&#1053;&#1067;&#1061;%20&#1048;&#1047;&#1054;&#1051;&#1071;&#1062;&#1048;&#1054;&#1053;&#1053;&#1067;&#1061;%20&#1050;&#1054;&#1051;&#1054;&#1053;&#1054;&#1050;," TargetMode="External"/><Relationship Id="rId196" Type="http://schemas.openxmlformats.org/officeDocument/2006/relationships/hyperlink" Target="\l%20Par2261%20%20\o%20&#1050;&#1054;&#1069;&#1060;&#1060;&#1048;&#1062;&#1048;&#1045;&#1053;&#1058;&#1067;%20&#1048;&#1057;&#1055;&#1054;&#1051;&#1068;&#1047;&#1054;&#1042;&#1040;&#1053;&#1048;&#1071;%20K&#1050;%20&#1057;&#1054;&#1057;&#1058;&#1040;&#1042;&#1053;&#1067;&#1061;%20&#1050;&#1054;&#1053;&#1057;&#1058;&#1056;&#1059;&#1050;&#1062;&#1048;&#1049;" TargetMode="External"/><Relationship Id="rId198" Type="http://schemas.openxmlformats.org/officeDocument/2006/relationships/header" Target="header21.xml"/><Relationship Id="rId200" Type="http://schemas.openxmlformats.org/officeDocument/2006/relationships/footer" Target="footer21.xml"/><Relationship Id="rId201" Type="http://schemas.openxmlformats.org/officeDocument/2006/relationships/hyperlink" Target="\l%20Par1980%20%20\o%20&lt;*&gt;%20&#1056;&#1072;&#1089;&#1087;&#1088;&#1086;&#1089;&#1090;&#1088;&#1072;&#1085;&#1103;&#1077;&#1090;&#1089;&#1103;%20&#1085;&#1072;%20&#1086;&#1087;&#1088;&#1077;&#1076;&#1077;&#1083;&#1077;&#1085;&#1080;&#1077;%20&#1057;&#1047;%20&#1074;&#1073;&#1083;&#1080;&#1079;&#1080;%20&#1090;&#1077;&#1088;&#1088;&#1080;&#1082;&#1086;&#1085;&#1086;&#1074;." TargetMode="External"/><Relationship Id="rId202" Type="http://schemas.openxmlformats.org/officeDocument/2006/relationships/hyperlink" Target="\l%20Par2275%20%20\o%20&#1056;&#1045;&#1050;&#1054;&#1052;&#1045;&#1053;&#1044;&#1059;&#1045;&#1052;&#1067;&#1045;%20&#1054;&#1041;&#1051;&#1040;&#1057;&#1058;&#1048;%20&#1055;&#1056;&#1048;&#1052;&#1045;&#1053;&#1045;&#1053;&#1048;&#1071;" TargetMode="External"/><Relationship Id="rId204" Type="http://schemas.openxmlformats.org/officeDocument/2006/relationships/header" Target="header22.xml"/><Relationship Id="rId206" Type="http://schemas.openxmlformats.org/officeDocument/2006/relationships/footer" Target="footer22.xml"/><Relationship Id="rId207" Type="http://schemas.openxmlformats.org/officeDocument/2006/relationships/hyperlink" Target="\l%20Par2307%20%20\o%207.5.1.%20&#1053;&#1072;&#1089;&#1090;&#1086;&#1103;&#1097;&#1072;&#1103;%20&#1075;&#1083;&#1072;&#1074;&#1072;%20&#1055;&#1088;&#1072;&#1074;&#1080;&#1083;%20&#1088;&#1072;&#1089;&#1087;&#1088;&#1086;&#1089;&#1090;&#1088;&#1072;&#1085;&#1103;&#1077;&#1090;&#1089;&#1103;%20&#1085;&#1072;%20&#1087;&#1088;&#1086;&#1080;&#1079;&#1074;&#1086;&#1076;&#1089;&#1090;&#1074;&#1077;&#1085;&#1085;&#1099;&#1077;%20&#1080;%20&#1083;&#1072;&#1073;&#1086;&#1088;&#1072;&#1090;&#1086;&#1088;&#1085;&#1099;&#1077;%20&#1091;&#1089;&#1090;&#1072;&#1085;&#1086;&#1074;&#1082;&#1080;%20&#1101;&#1083;&#1077;&#1082;&#1090;&#1088;&#1086;&#1087;&#1077;&#1095;&#1077;&#1081;%20&#1080;%20&#1101;&#1083;&#1077;&#1082;&#1090;&#1088;&#1086;&#1085;&#1072;&#1075;&#1088;&#1077;&#1074;&#1072;&#1090;&#1077;&#1083;&#1100;&#1085;&#1099;&#1093;%20&#1091;&#1089;&#1090;&#1088;&#1086;&#1081;&#1089;&#1090;&#1074;%20&#1087;&#1077;&#1088;&#1077;&#1084;&#1077;&#1085;&#1085;&#1086;&#1075;&#1086;%20&#1090;&#1086;&#1082;&#1072;%20&#1087;&#1088;&#1086;&#1084;&#1099;&#1096;&#1083;&#1077;&#1085;&#1085;&#1086;&#1081;%20-%2050%20&#1043;&#1094;,%20&#1087;&#1086;&#1085;&#1080;&#1078;&#1077;&#1085;&#1085;&#1086;&#1081;%20-%20&#1085;&#1080;&#1078;&#1077;%2050%20&#1043;&#1094;,%20&#1087;&#1086;&#1074;&#1099;&#1096;&#1077;&#1085;&#1085;&#1086;-&#1089;&#1088;&#1077;&#1076;&#1085;&#1077;&#1081;%20-%20&#1076;&#1086;%2030%20&#1082;&#1043;&#1094;,%20&#1074;&#1099;&#1089;&#1086;&#1082;&#1086;&#1081;%20-%20&#1086;&#1090;%2030%20&#1082;&#1043;&#1094;%20&#1076;&#1086;%20300%20&#1052;&#1043;&#1094;%20&#1080;%20&#1089;&#1074;&#1077;&#1088;&#1093;&#1074;&#1099;&#1089;&#1086;&#1082;&#1086;&#1081;%20&#1095;&#1072;&#1089;&#1090;&#1086;&#1090;&#1099;%20-%20&#1086;&#1090;%20300%20&#1052;&#1043;&#1094;%20&#1076;&#1086;%20300%20&#1043;&#1043;&#1094;%20&#1080;%20&#1087;&#1086;&#1089;&#1090;&#1086;&#1103;&#1085;&#1085;&#1086;&#1075;&#1086;%20(&#1074;&#1099;&#1087;&#1088;&#1103;&#1084;&#1083;&#1077;&#1085;&#1085;&#1086;&#1075;&#1086;)%20&#1090;&#1086;&#1082;&#1072;:" TargetMode="External"/><Relationship Id="rId208" Type="http://schemas.openxmlformats.org/officeDocument/2006/relationships/hyperlink" Target="\l%20Par2351%20%20\o%207.5.10.%20&#1055;&#1077;&#1088;&#1074;&#1080;&#1095;&#1085;&#1072;&#1103;%20&#1094;&#1077;&#1087;&#1100;%20&#1082;&#1072;&#1078;&#1076;&#1086;&#1081;%20&#1069;&#1058;&#1059;,%20&#1082;&#1072;&#1082;%20&#1087;&#1088;&#1072;&#1074;&#1080;&#1083;&#1086;,%20&#1076;&#1086;&#1083;&#1078;&#1085;&#1072;%20&#1089;&#1086;&#1076;&#1077;&#1088;&#1078;&#1072;&#1090;&#1100;%20&#1089;&#1083;&#1077;&#1076;&#1091;&#1102;&#1097;&#1080;&#1077;%20&#1082;&#1086;&#1084;&#1084;&#1091;&#1090;&#1072;&#1094;&#1080;&#1086;&#1085;&#1085;&#1099;&#1077;%20&#1080;%20&#1079;&#1072;&#1097;&#1080;&#1090;&#1085;&#1099;&#1077;%20&#1072;&#1087;&#1087;&#1072;&#1088;&#1072;&#1090;&#1099;%20&#1074;%20&#1079;&#1072;&#1074;&#1080;&#1089;&#1080;&#1084;&#1086;&#1089;&#1090;&#1080;%20&#1086;&#1090;%20&#1085;&#1072;&#1087;&#1088;&#1103;&#1078;&#1077;&#1085;&#1080;&#1103;%20&#1087;&#1080;&#1090;&#1072;&#1102;&#1097;&#1077;&#1081;%20&#1101;&#1083;&#1077;&#1082;&#1090;&#1088;&#1086;&#1089;&#1077;&#1090;&#1080;%20&#1087;&#1088;&#1086;&#1084;&#1099;&#1096;&#1083;&#1077;&#1085;&#1085;&#1086;&#1081;%20&#1095;&#1072;&#1089;&#1090;&#1086;&#1090;&#1099;:" TargetMode="External"/><Relationship Id="rId209" Type="http://schemas.openxmlformats.org/officeDocument/2006/relationships/hyperlink" Target="\l%20Par2390%20%20\o%207.5.22.%20&#1055;&#1088;&#1080;%20&#1091;&#1089;&#1090;&#1072;&#1085;&#1086;&#1074;&#1082;&#1077;%20&#1090;&#1088;&#1072;&#1085;&#1089;&#1092;&#1086;&#1088;&#1084;&#1072;&#1090;&#1086;&#1088;&#1086;&#1074;,%20&#1087;&#1088;&#1077;&#1086;&#1073;&#1088;&#1072;&#1079;&#1086;&#1074;&#1072;&#1090;&#1077;&#1083;&#1077;&#1081;%20&#1080;%20&#1076;&#1088;&#1091;&#1075;&#1086;&#1075;&#1086;%20&#1101;&#1083;&#1077;&#1082;&#1090;&#1088;&#1086;&#1086;&#1073;&#1086;&#1088;&#1091;&#1076;&#1086;&#1074;&#1072;&#1085;&#1080;&#1103;%20&#1069;&#1058;&#1059;%20&#1074;%20&#1082;&#1072;&#1084;&#1077;&#1088;&#1077;%20&#1074;&#1085;&#1091;&#1090;&#1088;&#1080;&#1094;&#1077;&#1093;&#1086;&#1074;&#1086;&#1081;%20&#1087;&#1077;&#1095;&#1085;&#1086;&#1081;%20(&#1074;%20&#1090;&#1086;&#1084;%20&#1095;&#1080;&#1089;&#1083;&#1077;%20&#1087;&#1088;&#1077;&#1086;&#1073;&#1088;&#1072;&#1079;&#1086;&#1074;&#1072;&#1090;&#1077;&#1083;&#1100;&#1085;&#1086;&#1081;)%20&#1087;&#1086;&#1076;&#1089;&#1090;&#1072;&#1085;&#1094;&#1080;&#1080;%20&#1080;&#1083;&#1080;%20&#1074;%20&#1076;&#1088;&#1091;&#1075;&#1086;&#1084;%20&#1086;&#1090;&#1076;&#1077;&#1083;&#1100;&#1085;&#1086;&#1084;%20&#1087;&#1086;&#1084;&#1077;&#1097;&#1077;&#1085;&#1080;&#1080;%20(&#1074;&#1085;&#1077;%20&#1086;&#1090;&#1076;&#1077;&#1083;&#1100;&#1085;&#1099;&#1093;%20&#1087;&#1086;&#1084;&#1077;&#1097;&#1077;&#1085;&#1080;&#1081;%20-%20&#1082;&#1072;&#1084;&#1077;&#1088;%20-%20&#1091;&#1089;&#1090;&#1072;&#1085;&#1072;&#1074;&#1083;&#1080;&#1074;&#1072;&#1090;&#1100;%20&#1101;&#1083;&#1077;&#1082;&#1090;&#1088;&#1086;&#1086;&#1073;&#1086;&#1088;&#1091;&#1076;&#1086;&#1074;&#1072;&#1085;&#1080;&#1077;%20&#1069;&#1058;&#1059;%20&#1087;&#1088;&#1080;%20&#1082;&#1086;&#1083;&#1080;&#1095;&#1077;&#1089;&#1090;&#1074;&#1077;%20&#1084;&#1072;&#1089;&#1083;&#1072;%20&#1074;%20&#1085;&#1077;&#1084;%20&#1073;&#1086;&#1083;&#1077;&#1077;%2060%20&#1082;&#1075;%20&#1085;&#1077;%20&#1076;&#1086;&#1087;&#1091;&#1089;&#1082;&#1072;&#1077;&#1090;&#1089;&#1103;,%20&#1079;&#1072;%20&#1080;&#1089;&#1082;&#1083;&#1102;&#1095;&#1077;&#1085;&#1080;&#1077;&#1084;%20&#1088;&#1072;&#1089;&#1087;&#1086;&#1083;&#1086;&#1078;&#1077;&#1085;&#1080;&#1103;%20&#1077;&#1075;&#1086;%20&#1074;&#1085;&#1077;%20&#1079;&#1076;&#1072;&#1085;&#1080;&#1081;%20&#1089;&#1086;&#1075;&#1083;&#1072;&#1089;&#1085;&#1086;%20&#1075;&#1083;.%204.2)%20&#1077;&#1075;&#1086;%20&#1089;&#1090;&#1088;&#1086;&#1080;&#1090;&#1077;&#1083;&#1100;&#1085;&#1099;&#1077;%20&#1082;&#1086;&#1085;&#1089;&#1090;&#1088;&#1091;&#1082;&#1094;&#1080;&#1080;,%20&#1074;%20&#1079;&#1072;&#1074;&#1080;&#1089;&#1080;&#1084;&#1086;&#1089;&#1090;&#1080;%20&#1086;&#1090;%20&#1084;&#1072;&#1089;&#1089;&#1099;%20&#1084;&#1072;&#1089;&#1083;&#1072;%20&#1074;%20&#1076;&#1072;&#1085;&#1085;&#1086;&#1084;%20&#1087;&#1086;&#1084;&#1077;&#1097;&#1077;&#1085;&#1080;&#1080;,%20&#1076;&#1086;&#1083;&#1078;&#1085;&#1099;%20&#1080;&#1084;&#1077;&#1090;&#1100;%20&#1087;&#1088;&#1077;&#1076;&#1077;&#1083;&#1099;%20&#1086;&#1075;&#1085;&#1077;&#1089;&#1090;&#1086;&#1081;&#1082;&#1086;&#1089;&#1090;&#1080;%20&#1085;&#1077;%20&#1085;&#1080;&#1078;&#1077;%20I..." TargetMode="External"/><Relationship Id="rId210" Type="http://schemas.openxmlformats.org/officeDocument/2006/relationships/hyperlink" Target="\l%20Par2395%20%20\o%207.5.24.%20&#1057;&#1080;&#1083;&#1086;&#1074;&#1086;&#1077;%20&#1101;&#1083;&#1077;&#1082;&#1090;&#1088;&#1086;&#1086;&#1073;&#1086;&#1088;&#1091;&#1076;&#1086;&#1074;&#1072;&#1085;&#1080;&#1077;%20&#1085;&#1072;&#1087;&#1088;&#1103;&#1078;&#1077;&#1085;&#1080;&#1077;&#1084;%20&#1076;&#1086;%201,6%20&#1082;&#1042;%20&#1080;%20&#1074;&#1099;&#1096;&#1077;,%20&#1086;&#1090;&#1085;&#1086;&#1089;&#1103;&#1097;&#1077;&#1077;&#1089;&#1103;%20&#1082;%20&#1086;&#1076;&#1085;&#1086;&#1081;%20&#1069;&#1058;&#1059;%20(&#1087;&#1077;&#1095;&#1085;&#1099;&#1077;%20&#1090;&#1088;&#1072;&#1085;&#1089;&#1092;&#1086;&#1088;&#1084;&#1072;&#1090;&#1086;&#1088;&#1099;,%20&#1089;&#1090;&#1072;&#1090;&#1080;&#1095;&#1077;&#1089;&#1082;&#1080;&#1077;%20&#1087;&#1088;&#1077;&#1086;&#1073;&#1088;&#1072;&#1079;&#1086;&#1074;&#1072;&#1090;&#1077;&#1083;&#1080;,%20&#1088;&#1077;&#1072;&#1082;&#1090;&#1086;&#1088;&#1099;,%20&#1087;&#1077;&#1095;&#1085;&#1099;&#1077;%20&#1074;&#1099;&#1082;&#1083;&#1102;&#1095;&#1072;&#1090;&#1077;&#1083;&#1080;,%20&#1088;&#1072;&#1079;&#1098;&#1077;&#1076;&#1080;&#1085;&#1080;&#1090;&#1077;&#1083;&#1080;%20&#1080;%20&#1090;.&#1087;.),%20&#1072;%20&#1090;&#1072;&#1082;&#1078;&#1077;%20&#1074;&#1089;&#1087;&#1086;&#1084;&#1086;&#1075;&#1072;&#1090;&#1077;&#1083;&#1100;&#1085;&#1086;&#1077;%20&#1086;&#1073;&#1086;&#1088;&#1091;&#1076;&#1086;&#1074;&#1072;&#1085;&#1080;&#1077;%20&#1075;&#1080;&#1076;&#1088;&#1072;&#1074;&#1083;&#1080;&#1095;&#1077;&#1089;&#1082;&#1080;&#1093;%20&#1087;&#1088;&#1080;&#1074;&#1086;&#1076;&#1086;&#1074;%20&#1080;%20&#1089;&#1080;&#1089;&#1090;&#1077;&#1084;%20&#1086;&#1093;&#1083;&#1072;&#1078;&#1076;&#1077;&#1085;&#1080;&#1103;%20&#1087;&#1077;&#1095;&#1085;&#1099;&#1093;%20&#1090;&#1088;&#1072;&#1085;&#1089;&#1092;&#1086;&#1088;&#1084;&#1072;&#1090;&#1086;&#1088;&#1086;&#1074;%20&#1080;%20&#1087;&#1088;&#1077;&#1086;&#1073;&#1088;&#1072;&#1079;&#1086;&#1074;&#1072;&#1090;&#1077;&#1083;&#1077;&#1081;%20(&#1085;&#1072;&#1089;&#1086;&#1089;&#1099;%20&#1079;&#1072;&#1084;&#1082;&#1085;&#1091;&#1090;&#1099;&#1093;%20&#1089;&#1080;&#1089;&#1090;&#1077;&#1084;%20&#1074;&#1086;&#1076;&#1103;&#1085;&#1086;&#1075;&#1086;%20&#1080;%20&#1084;&#1072;&#1089;&#1083;&#1103;&#1085;&#1086;-&#1074;&#1086;&#1076;&#1103;&#1085;&#1086;&#1075;&#1086;%20&#1086;&#1093;&#1083;&#1072;&#1078;&#1076;&#1077;&#1085;&#1080;&#1103;,%20&#1090;&#1077;&#1087;&#1083;&#1086;&#1086;&#1073;&#1084;&#1077;&#1085;&#1085;&#1080;&#1082;&#1080;,%20&#1072;&#1073;&#1089;&#1086;&#1088;&#1073;&#1077;&#1088;&#1099;,%20&#1074;&#1077;&#1085;&#1090;&#1080;&#1083;&#1103;&#1090;&#1086;&#1088;&#1099;%20&#1080;%20&#1076;&#1088;.)%20&#1076;&#1086;&#1087;&#1091;&#1089;&#1082;&#1072;&#1077;&#1090;&#1089;&#1103;%20&#1091;&#1089;&#1090;&#1072;&#1085;&#1072;&#1074;&#1083;&#1080;&#1074;&#1072;&#1090;&#1100;%20&#1074;%20&#1086;&#1073;&#1097;&#1077;&#1081;%20&#1082;&#1072;&#1084;&#1077;&#1088;&#1077;.%20&#1059;&#1082;&#1072;&#1079;&#1072;&#1085;&#1085;&#1086;&#1077;%20&#1101;&#1083;&#1077;&#1082;&#1090;&#1088;&#1086;&#1086;&#1073;&#1086;&#1088;&#1091;&#1076;&#1086;&#1074;&#1072;&#1085;&#1080;&#1077;%20&#1076;&#1086;&#1083;&#1078;&#1085;&#1086;%20..." TargetMode="External"/><Relationship Id="rId211" Type="http://schemas.openxmlformats.org/officeDocument/2006/relationships/hyperlink" Target="\l%20Par3833%20%20\o%207.5.46.%20&#1044;&#1083;&#1103;%20&#1087;&#1077;&#1095;&#1085;&#1099;&#1093;%20&#1090;&#1088;&#1072;&#1085;&#1089;&#1092;&#1086;&#1088;&#1084;&#1072;&#1090;&#1086;&#1088;&#1086;&#1074;%20(&#1090;&#1088;&#1072;&#1085;&#1089;&#1092;&#1086;&#1088;&#1084;&#1072;&#1090;&#1086;&#1088;&#1085;&#1099;&#1093;%20&#1072;&#1075;&#1088;&#1077;&#1075;&#1072;&#1090;&#1086;&#1074;)%20&#1091;&#1089;&#1090;&#1072;&#1085;&#1086;&#1074;&#1086;&#1082;%20&#1076;&#1091;&#1075;&#1086;&#1074;&#1099;&#1093;%20&#1087;&#1077;&#1095;&#1077;&#1081;%20&#1076;&#1086;&#1083;&#1078;&#1085;&#1099;%20&#1073;&#1099;&#1090;&#1100;%20&#1087;&#1088;&#1077;&#1076;&#1091;&#1089;&#1084;&#1086;&#1090;&#1088;&#1077;&#1085;&#1099;:" TargetMode="External"/><Relationship Id="rId212" Type="http://schemas.openxmlformats.org/officeDocument/2006/relationships/hyperlink" Target="\l%20Par3854%20%20\o%207.5.54.%20&#1044;&#1083;&#1103;%20&#1079;&#1072;&#1097;&#1080;&#1090;&#1099;%20&#1091;&#1089;&#1090;&#1072;&#1085;&#1086;&#1074;&#1086;&#1082;%20&#1086;&#1090;%20&#1087;&#1086;&#1074;&#1088;&#1077;&#1078;&#1076;&#1077;&#1085;&#1080;&#1081;%20&#1087;&#1088;&#1080;%20\&#1087;&#1088;&#1086;&#1077;&#1076;&#1072;&#1085;&#1080;&#1080;\%20&#1090;&#1080;&#1075;&#1083;&#1103;%20&#1080;&#1085;&#1076;&#1091;&#1082;&#1094;&#1080;&#1086;&#1085;&#1085;&#1099;&#1093;%20&#1087;&#1077;&#1095;&#1077;&#1081;%20(&#1083;&#1102;&#1073;&#1086;&#1081;%20&#1095;&#1072;&#1089;&#1090;&#1086;&#1090;&#1099;)%20&#1080;%20&#1087;&#1088;&#1080;%20&#1085;&#1072;&#1088;&#1091;&#1096;&#1077;&#1085;&#1080;&#1080;%20&#1080;&#1079;&#1086;&#1083;&#1103;&#1094;&#1080;&#1080;%20&#1089;&#1077;&#1090;&#1077;&#1081;%20&#1087;&#1086;&#1074;&#1099;&#1096;&#1077;&#1085;&#1085;&#1086;-&#1089;&#1088;&#1077;&#1076;&#1085;&#1077;&#1081;,%20&#1074;&#1099;&#1089;&#1086;&#1082;&#1086;&#1081;%20&#1080;&#1083;&#1080;%20&#1089;&#1074;&#1077;&#1088;&#1093;&#1074;&#1099;&#1089;&#1086;&#1082;&#1086;&#1081;%20&#1095;&#1072;&#1089;&#1090;&#1086;&#1090;&#1099;%20&#1086;&#1090;&#1085;&#1086;&#1089;&#1080;&#1090;&#1077;&#1083;&#1100;&#1085;&#1086;%20&#1082;&#1086;&#1088;&#1087;&#1091;&#1089;&#1072;%20(&#1079;&#1077;&#1084;&#1083;&#1080;)%20&#1088;&#1077;&#1082;&#1086;&#1084;&#1077;&#1085;&#1076;&#1091;&#1077;&#1090;&#1089;&#1103;%20&#1091;&#1089;&#1090;&#1088;&#1086;&#1081;&#1089;&#1090;&#1074;&#1086;%20&#1101;&#1083;&#1077;&#1082;&#1090;&#1088;&#1080;&#1095;&#1077;&#1089;&#1082;&#1086;&#1081;%20&#1079;&#1072;&#1097;&#1080;&#1090;&#1099;%20&#1089;%20&#1076;&#1077;&#1081;&#1089;&#1090;&#1074;&#1080;&#1077;&#1084;%20&#1085;&#1072;%20&#1089;&#1080;&#1075;&#1085;&#1072;&#1083;%20&#1080;&#1083;&#1080;%20&#1086;&#1090;&#1082;&#1083;&#1102;&#1095;&#1077;&#1085;&#1080;&#1077;." TargetMode="External"/><Relationship Id="rId213" Type="http://schemas.openxmlformats.org/officeDocument/2006/relationships/hyperlink" Target="\l%20Par3767%20%20\o%207.5.38.%20&#1057;&#1080;&#1089;&#1090;&#1077;&#1084;&#1072;%20&#1074;&#1093;&#1086;&#1076;&#1103;&#1097;&#1077;&#1075;&#1086;%20&#1086;&#1093;&#1083;&#1072;&#1078;&#1076;&#1077;&#1085;&#1080;&#1103;%20&#1086;&#1073;&#1086;&#1088;&#1091;&#1076;&#1086;&#1074;&#1072;&#1085;&#1080;&#1103;,%20&#1072;&#1087;&#1087;&#1072;&#1088;&#1072;&#1090;&#1086;&#1074;%20&#1080;%20&#1076;&#1088;&#1091;&#1075;&#1080;&#1093;%20&#1101;&#1083;&#1077;&#1084;&#1077;&#1085;&#1090;&#1086;&#1074;%20&#1101;&#1083;&#1077;&#1082;&#1090;&#1088;&#1086;&#1090;&#1077;&#1088;&#1084;&#1080;&#1095;&#1077;&#1089;&#1082;&#1080;&#1093;%20&#1091;&#1089;&#1090;&#1072;&#1085;&#1086;&#1074;&#1086;&#1082;%20&#1076;&#1086;&#1083;&#1078;&#1085;&#1072;%20&#1073;&#1099;&#1090;&#1100;%20&#1074;&#1099;&#1087;&#1086;&#1083;&#1085;&#1077;&#1085;&#1072;%20&#1089;%20&#1091;&#1095;&#1077;&#1090;&#1086;&#1084;%20&#1074;&#1086;&#1079;&#1084;&#1086;&#1078;&#1085;&#1086;&#1089;&#1090;&#1080;%20&#1082;&#1086;&#1085;&#1090;&#1088;&#1086;&#1083;&#1103;%20&#1079;&#1072;%20&#1089;&#1086;&#1089;&#1090;&#1086;&#1103;&#1085;&#1080;&#1077;&#1084;%20&#1086;&#1093;&#1083;&#1072;&#1078;&#1076;&#1072;&#1102;&#1097;&#1077;&#1081;%20&#1089;&#1080;&#1089;&#1090;&#1077;&#1084;&#1099;." TargetMode="External"/><Relationship Id="rId214" Type="http://schemas.openxmlformats.org/officeDocument/2006/relationships/hyperlink" Target="\l%20Par2445%20%20\o%20&#1044;&#1054;&#1055;&#1059;&#1057;&#1058;&#1048;&#1052;&#1067;&#1049;%20&#1044;&#1051;&#1048;&#1058;&#1045;&#1051;&#1068;&#1053;&#1067;&#1049;%20&#1058;&#1054;&#1050;%20&#1055;&#1056;&#1054;&#1052;&#1067;&#1064;&#1051;&#1045;&#1053;&#1053;&#1054;&#1049;%20&#1063;&#1040;&#1057;&#1058;&#1054;&#1058;&#1067;" TargetMode="External"/><Relationship Id="rId215" Type="http://schemas.openxmlformats.org/officeDocument/2006/relationships/hyperlink" Target="\l%20Par2743%20%20\o%20&#1044;&#1054;&#1055;&#1059;&#1057;&#1058;&#1048;&#1052;&#1067;&#1049;%20&#1044;&#1051;&#1048;&#1058;&#1045;&#1051;&#1068;&#1053;&#1067;&#1049;%20&#1058;&#1054;&#1050;%20&#1055;&#1056;&#1054;&#1052;&#1067;&#1064;&#1051;&#1045;&#1053;&#1053;&#1054;&#1049;%20&#1063;&#1040;&#1057;&#1058;&#1054;&#1058;&#1067;" TargetMode="External"/><Relationship Id="rId216" Type="http://schemas.openxmlformats.org/officeDocument/2006/relationships/hyperlink" Target="\l%20Par2817%20%20\o%20&#1044;&#1054;&#1055;&#1059;&#1057;&#1058;&#1048;&#1052;&#1067;&#1049;%20&#1044;&#1051;&#1048;&#1058;&#1045;&#1051;&#1068;&#1053;&#1067;&#1049;%20&#1058;&#1054;&#1050;%20&#1055;&#1054;&#1042;&#1067;&#1064;&#1045;&#1053;&#1053;&#1054;-&#1057;&#1056;&#1045;&#1044;&#1053;&#1045;&#1049;%20&#1063;&#1040;&#1057;&#1058;&#1054;&#1058;&#1067;" TargetMode="External"/><Relationship Id="rId217" Type="http://schemas.openxmlformats.org/officeDocument/2006/relationships/hyperlink" Target="\l%20Par2908%20%20\o%20&#1044;&#1054;&#1055;&#1059;&#1057;&#1058;&#1048;&#1052;&#1067;&#1049;%20&#1044;&#1051;&#1048;&#1058;&#1045;&#1051;&#1068;&#1053;&#1067;&#1049;%20&#1058;&#1054;&#1050;%20&#1055;&#1054;&#1042;&#1067;&#1064;&#1045;&#1053;&#1053;&#1054;-&#1057;&#1056;&#1045;&#1044;&#1053;&#1045;&#1049;%20&#1063;&#1040;&#1057;&#1058;&#1054;&#1058;&#1067;" TargetMode="External"/><Relationship Id="rId218" Type="http://schemas.openxmlformats.org/officeDocument/2006/relationships/hyperlink" Target="\l%20Par2999%20%20\o%20&#1044;&#1054;&#1055;&#1059;&#1057;&#1058;&#1048;&#1052;&#1067;&#1049;%20&#1044;&#1051;&#1048;&#1058;&#1045;&#1051;&#1068;&#1053;&#1067;&#1049;%20&#1058;&#1054;&#1050;%20&#1055;&#1054;&#1042;&#1067;&#1064;&#1045;&#1053;&#1053;&#1054;-&#1057;&#1056;&#1045;&#1044;&#1053;&#1045;&#1049;%20&#1063;&#1040;&#1057;&#1058;&#1054;&#1058;&#1067;" TargetMode="External"/><Relationship Id="rId219" Type="http://schemas.openxmlformats.org/officeDocument/2006/relationships/hyperlink" Target="\l%20Par3171%20%20\o%20&#1044;&#1054;&#1055;&#1059;&#1057;&#1058;&#1048;&#1052;&#1067;&#1049;%20&#1044;&#1051;&#1048;&#1058;&#1045;&#1051;&#1068;&#1053;&#1067;&#1049;%20&#1058;&#1054;&#1050;%20&#1055;&#1054;&#1042;&#1067;&#1064;&#1045;&#1053;&#1053;&#1054;-&#1057;&#1056;&#1045;&#1044;&#1053;&#1045;&#1049;%20&#1063;&#1040;&#1057;&#1058;&#1054;&#1058;&#1067;" TargetMode="External"/><Relationship Id="rId220" Type="http://schemas.openxmlformats.org/officeDocument/2006/relationships/hyperlink" Target="\l%20Par3344%20%20\o%20&#1044;&#1054;&#1055;&#1059;&#1057;&#1058;&#1048;&#1052;&#1067;&#1049;%20&#1044;&#1051;&#1048;&#1058;&#1045;&#1051;&#1068;&#1053;&#1067;&#1049;%20&#1058;&#1054;&#1050;" TargetMode="External"/><Relationship Id="rId221" Type="http://schemas.openxmlformats.org/officeDocument/2006/relationships/hyperlink" Target="\l%20Par3515%20%20\o%20&#1044;&#1054;&#1055;&#1059;&#1057;&#1058;&#1048;&#1052;&#1067;&#1049;%20&#1044;&#1051;&#1048;&#1058;&#1045;&#1051;&#1068;&#1053;&#1067;&#1049;%20&#1058;&#1054;&#1050;%20&#1055;&#1054;&#1042;&#1067;&#1064;&#1045;&#1053;&#1053;&#1054;-&#1057;&#1056;&#1045;&#1044;&#1053;&#1045;&#1049;" TargetMode="External"/><Relationship Id="rId222" Type="http://schemas.openxmlformats.org/officeDocument/2006/relationships/hyperlink" Target="\l%20Par3852%20%20\o%207.5.53.%20&#1044;&#1083;&#1103;%20&#1094;&#1077;&#1087;&#1077;&#1081;%20&#1087;&#1086;&#1074;&#1099;&#1096;&#1077;&#1085;&#1085;&#1086;-&#1089;&#1088;&#1077;&#1076;&#1085;&#1077;&#1081;%20&#1095;&#1072;&#1089;&#1090;&#1086;&#1090;&#1099;,%20&#1082;&#1072;&#1082;%20&#1091;&#1082;&#1072;&#1079;&#1072;&#1085;&#1086;%20&#1074;%207.5.33,%20&#1088;&#1077;&#1082;&#1086;&#1084;&#1077;&#1085;&#1076;&#1091;&#1077;&#1090;&#1089;&#1103;%20&#1087;&#1088;&#1080;&#1084;&#1077;&#1085;&#1103;&#1090;&#1100;%20&#1082;&#1086;&#1072;&#1082;&#1089;&#1080;&#1072;&#1083;&#1100;&#1085;&#1099;&#1077;%20&#1082;&#1072;&#1073;&#1077;&#1083;&#1080;%20&#1080;%20&#1090;&#1086;&#1082;&#1086;&#1087;&#1088;&#1086;&#1074;&#1086;&#1076;&#1099;.%20&#1055;&#1088;&#1080;&#1084;&#1077;&#1085;&#1077;&#1085;&#1080;&#1077;%20&#1082;&#1072;&#1073;&#1077;&#1083;&#1077;&#1081;%20&#1089;&#1086;%20&#1089;&#1090;&#1072;&#1083;&#1100;&#1085;&#1086;&#1081;%20&#1073;&#1088;&#1086;&#1085;&#1077;&#1081;%20&#1080;%20&#1087;&#1088;&#1086;&#1074;&#1086;&#1076;&#1086;&#1074;%20&#1074;%20&#1089;&#1090;&#1072;&#1083;&#1100;&#1085;&#1099;&#1093;%20&#1090;&#1088;&#1091;&#1073;&#1072;&#1093;%20&#1076;&#1083;&#1103;%20&#1094;&#1077;&#1087;&#1077;&#1081;%20&#1089;%20&#1087;&#1086;&#1074;&#1099;&#1096;&#1077;&#1085;&#1085;&#1086;-&#1089;&#1088;&#1077;&#1076;&#1085;&#1077;&#1081;%20&#1095;&#1072;&#1089;&#1090;&#1086;&#1090;&#1086;&#1081;%20&#1076;&#1086;%2010%20&#1082;&#1043;&#1094;%20&#1076;&#1086;&#1087;&#1091;&#1089;&#1082;&#1072;&#1077;&#1090;&#1089;&#1103;%20&#1090;&#1086;&#1083;&#1100;&#1082;&#1086;%20&#1087;&#1088;&#1080;%20&#1086;&#1073;&#1103;&#1079;&#1072;&#1090;&#1077;&#1083;&#1100;&#1085;&#1086;&#1084;%20&#1080;&#1089;&#1087;&#1086;&#1083;&#1100;&#1079;&#1086;&#1074;&#1072;&#1085;&#1080;&#1080;%20&#1078;&#1080;&#1083;%20&#1086;&#1076;&#1085;&#1086;&#1075;&#1086;%20&#1082;&#1072;&#1073;&#1077;&#1083;&#1103;%20&#1080;&#1083;&#1080;%20&#1087;&#1088;&#1086;&#1074;&#1086;&#1076;&#1086;&#1074;%20&#1074;%20&#1086;&#1076;&#1085;&#1086;&#1081;%20&#1090;&#1088;&#1091;&#1073;&#1077;%20&#1076;&#1083;&#1103;%20&#1087;&#1088;&#1103;&#1084;&#1086;&#1075;&#1086;%20&#1080;%20&#1086;&#1073;&#1088;&#1072;&#1090;&#1085;&#1086;&#1075;&#1086;%20&#1085;&#1072;&#1087;&#1088;&#1072;&#1074;&#1083;&#1077;&#1085;&#1080;&#1081;%20&#1090;&#1086;&#1082;&#1072;.%20&#1055;&#1088;&#1080;&#1084;&#1077;&#1085;&#1077;&#1085;&#1080;&#1077;%20&#1082;&#1072;&#1073;&#1077;&#1083;&#1077;&#1081;%20&#1089;&#1086;%20&#1089;&#1090;&#1072;&#1083;&#1100;&#1085;&#1086;&#1081;%20&#1073;&#1088;&#1086;&#1085;&#1077;&#1081;%20(&#1079;&#1072;%20&#1080;&#1089;&#1082;&#1083;&#1102;&#1095;&#1077;&#1085;&#1080;&#1077;&#1084;%20&#1089;&#1087;&#1077;&#1094;&#1080;&#1072;&#1083;&#1100;&#1085;&#1099;&#1093;%20&#1082;&#1072;&#1073;&#1077;&#1083;&#1077;&#1081;)%20&#1080;%20&#1087;&#1088;&#1086;&#1074;&#1086;&#1076;&#1086;&#1074;%20&#1074;%20&#1089;&#1090;&#1072;&#1083;&#1100;&#1085;&#1099;&#1093;%20&#1090;&#1088;&#1091;&#1073;&#1072;&#1093;%20&#1076;&#1083;&#1103;%20&#1094;&#1077;&#1087;&#1077;&#1081;%20&#1095;&#1072;&#1089;&#1090;&#1086;&#1090;&#1086;&#1081;%20&#1073;&#1086;&#1083;&#1077;&#1077;%201..." TargetMode="External"/><Relationship Id="rId224" Type="http://schemas.openxmlformats.org/officeDocument/2006/relationships/header" Target="header23.xml"/><Relationship Id="rId226" Type="http://schemas.openxmlformats.org/officeDocument/2006/relationships/footer" Target="footer23.xml"/><Relationship Id="rId228" Type="http://schemas.openxmlformats.org/officeDocument/2006/relationships/header" Target="header24.xml"/><Relationship Id="rId230" Type="http://schemas.openxmlformats.org/officeDocument/2006/relationships/footer" Target="footer24.xml"/><Relationship Id="rId231" Type="http://schemas.openxmlformats.org/officeDocument/2006/relationships/hyperlink" Target="\l%20Par2655%20%20\o%20&#1044;&#1054;&#1055;&#1059;&#1057;&#1058;&#1048;&#1052;&#1067;&#1049;%20&#1044;&#1051;&#1048;&#1058;&#1045;&#1051;&#1068;&#1053;&#1067;&#1049;%20&#1058;&#1054;&#1050;%20&#1055;&#1056;&#1054;&#1052;&#1067;&#1064;&#1051;&#1045;&#1053;&#1053;&#1054;&#1049;%20&#1063;&#1040;&#1057;&#1058;&#1054;&#1058;&#1067;" TargetMode="External"/><Relationship Id="rId232" Type="http://schemas.openxmlformats.org/officeDocument/2006/relationships/hyperlink" Target="\l%20Par2550%20%20\o%20&#1055;&#1088;&#1080;&#1084;&#1077;&#1095;&#1072;&#1085;&#1080;&#1103;.%201.%20&#1042;%20&#1090;&#1072;&#1073;&#1083;.%207.5.1%20-%207.5.4%20&#1090;&#1086;&#1082;&#1080;%20&#1087;&#1088;&#1080;&#1074;&#1077;&#1076;&#1077;&#1085;&#1099;%20&#1076;&#1083;&#1103;%20&#1085;&#1077;&#1086;&#1082;&#1088;&#1072;&#1096;&#1077;&#1085;&#1085;&#1099;&#1093;%20&#1096;&#1080;&#1085;,%20&#1091;&#1089;&#1090;&#1072;&#1085;&#1086;&#1074;&#1083;&#1077;&#1085;&#1085;&#1099;&#1093;%20&#1085;&#1072;%20&#1088;&#1077;&#1073;&#1088;&#1086;,%20&#1087;&#1088;&#1080;%20&#1079;&#1072;&#1079;&#1086;&#1088;&#1077;%20&#1084;&#1077;&#1078;&#1076;&#1091;%20&#1096;&#1080;&#1085;&#1072;&#1084;&#1080;%2030%20&#1084;&#1084;%20&#1076;&#1083;&#1103;%20&#1096;&#1080;&#1085;%20&#1074;&#1099;&#1089;&#1086;&#1090;&#1086;&#1081;%20300%20&#1084;&#1084;%20&#1080;%2020%20&#1084;&#1084;%20&#1076;&#1083;&#1103;%20&#1096;&#1080;&#1085;%20&#1074;&#1099;&#1089;&#1086;&#1090;&#1086;&#1081;%20250%20&#1084;&#1084;%20&#1080;%20&#1084;&#1077;&#1085;&#1077;&#1077;." TargetMode="External"/><Relationship Id="rId234" Type="http://schemas.openxmlformats.org/officeDocument/2006/relationships/header" Target="header25.xml"/><Relationship Id="rId236" Type="http://schemas.openxmlformats.org/officeDocument/2006/relationships/footer" Target="footer25.xml"/><Relationship Id="rId237" Type="http://schemas.openxmlformats.org/officeDocument/2006/relationships/hyperlink" Target="\l%20Par2899%20%20\o%20&#1055;&#1088;&#1080;&#1084;&#1077;&#1095;&#1072;&#1085;&#1080;&#1103;.%201.%20&#1042;%20&#1090;&#1072;&#1073;&#1083;.%207.5.5%20&#1080;%207.5.6%20&#1090;&#1086;&#1082;&#1080;%20&#1087;&#1088;&#1080;&#1074;&#1077;&#1076;&#1077;&#1085;&#1099;%20&#1076;&#1083;&#1103;%20&#1085;&#1077;&#1086;&#1082;&#1088;&#1072;&#1096;&#1077;&#1085;&#1085;&#1099;&#1093;%20&#1096;&#1080;&#1085;%20&#1089;%20&#1088;&#1072;&#1089;&#1095;&#1077;&#1090;&#1085;&#1086;&#1081;%20&#1090;&#1086;&#1083;&#1097;&#1080;&#1085;&#1086;&#1081;,%20&#1088;&#1072;&#1074;&#1085;&#1086;&#1081;%201,2%20&#1075;&#1083;&#1091;&#1073;&#1080;&#1085;&#1099;%20&#1087;&#1088;&#1086;&#1085;&#1080;&#1082;&#1085;&#1086;&#1074;&#1077;&#1085;&#1080;&#1103;%20&#1090;&#1086;&#1082;&#1072;,%20&#1089;%20&#1079;&#1072;&#1079;&#1086;&#1088;&#1086;&#1084;%20&#1084;&#1077;&#1078;&#1076;&#1091;%20&#1096;&#1080;&#1085;&#1072;&#1084;&#1080;%2020%20&#1084;&#1084;%20&#1087;&#1088;&#1080;%20&#1091;&#1089;&#1090;&#1072;&#1085;&#1086;&#1074;&#1082;&#1077;%20&#1096;&#1080;&#1085;%20&#1085;&#1072;%20&#1088;&#1077;&#1073;&#1088;&#1086;%20&#1080;%20&#1087;&#1088;&#1086;&#1082;&#1083;&#1072;&#1076;&#1082;&#1077;%20&#1080;&#1093;%20&#1074;%20&#1075;&#1086;&#1088;&#1080;&#1079;&#1086;&#1085;&#1090;&#1072;&#1083;&#1100;&#1085;&#1086;&#1081;%20&#1087;&#1083;&#1086;&#1089;&#1082;&#1086;&#1089;&#1090;&#1080;." TargetMode="External"/><Relationship Id="rId238" Type="http://schemas.openxmlformats.org/officeDocument/2006/relationships/hyperlink" Target="\l%20Par2900%20%20\o%202.%20&#1058;&#1086;&#1083;&#1097;&#1080;&#1085;&#1072;%20&#1096;&#1080;&#1085;%20&#1090;&#1086;&#1082;&#1086;&#1087;&#1088;&#1086;&#1074;&#1086;&#1076;&#1086;&#1074;,%20&#1076;&#1086;&#1087;&#1091;&#1089;&#1090;&#1080;&#1084;&#1099;&#1077;%20&#1076;&#1083;&#1080;&#1090;&#1077;&#1083;&#1100;&#1085;&#1099;&#1077;%20&#1090;&#1086;&#1082;&#1080;%20&#1082;&#1086;&#1090;&#1086;&#1088;&#1099;&#1093;%20&#1087;&#1088;&#1080;&#1074;&#1077;&#1076;&#1077;&#1085;&#1099;%20&#1074;%20&#1090;&#1072;&#1073;&#1083;.%207.5.5%20&#1080;%207.5.6,%20&#1076;&#1086;&#1083;&#1078;&#1085;&#1072;%20&#1073;&#1099;&#1090;&#1100;%20&#1088;&#1072;&#1074;&#1085;&#1086;&#1081;%20&#1080;&#1083;&#1080;%20&#1073;&#1086;&#1083;&#1100;&#1096;&#1077;%20&#1088;&#1072;&#1089;&#1095;&#1077;&#1090;&#1085;&#1086;&#1081;;%20&#1077;&#1077;%20&#1089;&#1083;&#1077;&#1076;&#1091;&#1077;&#1090;%20&#1074;&#1099;&#1073;&#1080;&#1088;&#1072;&#1090;&#1100;%20&#1089;%20&#1091;&#1095;&#1077;&#1090;&#1086;&#1084;%20&#1090;&#1088;&#1077;&#1073;&#1086;&#1074;&#1072;&#1085;&#1080;&#1081;%20&#1082;%20&#1084;&#1077;&#1093;&#1072;&#1085;&#1080;&#1095;&#1077;&#1089;&#1082;&#1086;&#1081;%20&#1087;&#1088;&#1086;&#1095;&#1085;&#1086;&#1089;&#1090;&#1080;%20&#1096;&#1080;&#1085;%20&#1080;&#1079;%20&#1089;&#1086;&#1088;&#1090;&#1072;&#1084;&#1077;&#1085;&#1090;&#1072;,%20&#1087;&#1088;&#1080;&#1074;&#1077;&#1076;&#1077;&#1085;&#1085;&#1086;&#1075;&#1086;%20&#1074;%20&#1089;&#1090;&#1072;&#1085;&#1076;&#1072;&#1088;&#1090;&#1072;&#1093;%20&#1080;&#1083;&#1080;%20&#1090;&#1077;&#1093;&#1085;&#1080;&#1095;&#1077;&#1089;&#1082;&#1080;&#1093;%20&#1091;&#1089;&#1083;&#1086;&#1074;&#1080;&#1103;&#1093;." TargetMode="External"/><Relationship Id="rId239" Type="http://schemas.openxmlformats.org/officeDocument/2006/relationships/hyperlink" Target="\l%20Par3167%20%20\o%20&#1055;&#1088;&#1080;&#1084;&#1077;&#1095;&#1072;&#1085;&#1080;&#1077;.%20&#1042;%20&#1090;&#1072;&#1073;&#1083;.%207.5.7%20&#1080;%207.5.8%20&#1090;&#1086;&#1082;&#1086;&#1074;&#1099;&#1077;%20&#1085;&#1072;&#1075;&#1088;&#1091;&#1079;&#1082;&#1080;%20&#1087;&#1088;&#1080;&#1074;&#1077;&#1076;&#1077;&#1085;&#1099;%20&#1076;&#1083;&#1103;%20&#1085;&#1077;&#1086;&#1082;&#1088;&#1072;&#1096;&#1077;&#1085;&#1085;&#1099;&#1093;%20&#1090;&#1088;&#1091;&#1073;%20&#1089;%20&#1090;&#1086;&#1083;&#1097;&#1080;&#1085;&#1086;&#1081;%20&#1089;&#1090;&#1077;&#1085;&#1086;&#1082;%2010%20&#1084;&#1084;." TargetMode="External"/><Relationship Id="rId240" Type="http://schemas.openxmlformats.org/officeDocument/2006/relationships/hyperlink" Target="\l%20Par3511%20%20\o%20&#1055;&#1088;&#1080;&#1084;&#1077;&#1095;&#1072;&#1085;&#1080;&#1077;.%20&#1058;&#1086;&#1082;&#1086;&#1074;&#1099;&#1077;%20&#1085;&#1072;&#1075;&#1088;&#1091;&#1079;&#1082;&#1080;%20&#1087;&#1088;&#1080;&#1074;&#1077;&#1076;&#1077;&#1085;&#1099;%20&#1080;&#1089;&#1093;&#1086;&#1076;&#1103;%20&#1080;&#1079;%20&#1080;&#1089;&#1087;&#1086;&#1083;&#1100;&#1079;&#1086;&#1074;&#1072;&#1085;&#1080;&#1103;:%20&#1076;&#1083;&#1103;%20&#1090;&#1088;&#1077;&#1093;&#1078;&#1080;&#1083;&#1100;&#1085;&#1099;&#1093;%20&#1082;&#1072;&#1073;&#1077;&#1083;&#1077;&#1081;%20&#1074;%20\&#1087;&#1088;&#1103;&#1084;&#1086;&#1084;\%20&#1085;&#1072;&#1087;&#1088;&#1072;&#1074;&#1083;&#1077;&#1085;&#1080;&#1080;%20-%20&#1086;&#1076;&#1085;&#1086;&#1081;%20&#1078;&#1080;&#1083;&#1099;,%20&#1074;%20\&#1086;&#1073;&#1088;&#1072;&#1090;&#1085;&#1086;&#1084;\%20-%20&#1076;&#1074;&#1091;&#1093;,%20&#1076;&#1083;&#1103;%20&#1095;&#1077;&#1090;&#1099;&#1088;&#1077;&#1093;&#1078;&#1080;&#1083;&#1100;&#1085;&#1099;&#1093;%20&#1082;&#1072;&#1073;&#1077;&#1083;&#1077;&#1081;%20&#1074;%20\&#1087;&#1088;&#1103;&#1084;&#1086;&#1084;\%20&#1080;%20\&#1086;&#1073;&#1088;&#1072;&#1090;&#1085;&#1086;&#1084;\%20&#1085;&#1072;&#1087;&#1088;&#1072;&#1074;&#1083;&#1077;&#1085;&#1080;&#1103;&#1093;%20-%20&#1087;&#1086;%20&#1076;&#1074;&#1077;%20&#1078;&#1080;&#1083;&#1099;,%20&#1088;&#1072;&#1089;&#1087;&#1086;&#1083;&#1086;&#1078;&#1077;&#1085;&#1085;&#1099;&#1077;%20&#1082;&#1088;&#1077;&#1089;&#1090;&#1086;&#1086;&#1073;&#1088;&#1072;&#1079;&#1085;&#1086;." TargetMode="External"/><Relationship Id="rId242" Type="http://schemas.openxmlformats.org/officeDocument/2006/relationships/header" Target="header26.xml"/><Relationship Id="rId244" Type="http://schemas.openxmlformats.org/officeDocument/2006/relationships/footer" Target="footer26.xml"/><Relationship Id="rId246" Type="http://schemas.openxmlformats.org/officeDocument/2006/relationships/header" Target="header27.xml"/><Relationship Id="rId248" Type="http://schemas.openxmlformats.org/officeDocument/2006/relationships/footer" Target="footer27.xml"/><Relationship Id="rId249" Type="http://schemas.openxmlformats.org/officeDocument/2006/relationships/hyperlink" Target="\l%20Par3719%20%20\o%20&lt;*&gt;%20&#1057;&#1086;&#1087;&#1088;&#1086;&#1090;&#1080;&#1074;&#1083;&#1077;&#1085;&#1080;&#1077;%20&#1080;&#1079;&#1086;&#1083;&#1103;&#1094;&#1080;&#1080;%20&#1089;&#1083;&#1077;&#1076;&#1091;&#1077;&#1090;%20&#1080;&#1079;&#1084;&#1077;&#1088;&#1103;&#1090;&#1100;%20&#1084;&#1077;&#1075;&#1072;&#1086;&#1084;&#1084;&#1077;&#1090;&#1088;&#1086;&#1084;%20&#1085;&#1072;%20&#1085;&#1072;&#1087;&#1088;&#1103;&#1078;&#1077;&#1085;&#1080;&#1077;%201,0%20&#1080;&#1083;&#1080;%202,5%20&#1082;&#1042;%20&#1087;&#1088;&#1080;%20&#1090;&#1086;&#1082;&#1086;&#1087;&#1086;&#1076;&#1074;&#1086;&#1076;&#1077;,%20&#1086;&#1090;&#1089;&#1086;&#1077;&#1076;&#1080;&#1085;&#1077;&#1085;&#1085;&#1086;&#1084;%20&#1086;&#1090;%20&#1074;&#1099;&#1074;&#1086;&#1076;&#1086;&#1074;%20&#1090;&#1088;&#1072;&#1085;&#1089;&#1092;&#1086;&#1088;&#1084;&#1072;&#1090;&#1086;&#1088;&#1072;,%20&#1087;&#1088;&#1077;&#1086;&#1073;&#1088;&#1072;&#1079;&#1086;&#1074;&#1072;&#1090;&#1077;&#1083;&#1103;,%20&#1082;&#1086;&#1084;&#1084;&#1091;&#1090;&#1072;&#1094;&#1080;&#1086;&#1085;&#1085;&#1099;&#1093;%20&#1072;&#1087;&#1087;&#1072;&#1088;&#1072;&#1090;&#1086;&#1074;,%20&#1085;&#1072;&#1075;&#1088;&#1077;&#1074;&#1072;&#1090;&#1077;&#1083;&#1077;&#1081;%20&#1089;&#1086;&#1087;&#1088;&#1086;&#1090;&#1080;&#1074;&#1083;&#1077;&#1085;&#1080;&#1103;%20&#1080;%20&#1090;.&#1087;.,%20&#1087;&#1088;&#1080;%20&#1089;&#1085;&#1103;&#1090;&#1099;&#1093;%20&#1101;&#1083;&#1077;&#1082;&#1090;&#1088;&#1086;&#1076;&#1072;&#1093;%20&#1080;%20&#1096;&#1083;&#1072;&#1085;&#1075;&#1072;&#1093;%20&#1089;&#1080;&#1089;&#1090;&#1077;&#1084;&#1099;%20&#1074;&#1086;&#1076;&#1103;&#1085;&#1086;&#1075;&#1086;%20&#1086;&#1093;&#1083;&#1072;&#1078;&#1076;&#1077;&#1085;&#1080;&#1103;." TargetMode="External"/><Relationship Id="rId251" Type="http://schemas.openxmlformats.org/officeDocument/2006/relationships/header" Target="header28.xml"/><Relationship Id="rId253" Type="http://schemas.openxmlformats.org/officeDocument/2006/relationships/footer" Target="footer28.xml"/><Relationship Id="rId254" Type="http://schemas.openxmlformats.org/officeDocument/2006/relationships/hyperlink" Target="\l%20Par2370%20%20\o%207.5.17.%20&#1055;&#1086;&#1076;%20&#1084;&#1072;&#1089;&#1083;&#1086;&#1085;&#1072;&#1087;&#1086;&#1083;&#1085;&#1077;&#1085;&#1085;&#1099;&#1084;%20&#1086;&#1073;&#1086;&#1088;&#1091;&#1076;&#1086;&#1074;&#1072;&#1085;&#1080;&#1077;&#1084;%20&#1087;&#1077;&#1095;&#1085;&#1099;&#1093;%20&#1087;&#1086;&#1076;&#1089;&#1090;&#1072;&#1085;&#1094;&#1080;&#1081;%20&#1076;&#1086;&#1083;&#1078;&#1085;&#1099;%20&#1089;&#1086;&#1086;&#1088;&#1091;&#1078;&#1072;&#1090;&#1100;&#1089;&#1103;:" TargetMode="External"/><Relationship Id="rId255" Type="http://schemas.openxmlformats.org/officeDocument/2006/relationships/hyperlink" Target="\l%20Par3805%20%20\o%207.5.40.%20&#1069;&#1058;&#1059;,%20&#1086;&#1073;&#1086;&#1088;&#1091;&#1076;&#1086;&#1074;&#1072;&#1085;&#1080;&#1077;%20&#1082;&#1086;&#1090;&#1086;&#1088;&#1099;&#1093;%20&#1090;&#1088;&#1077;&#1073;&#1091;&#1077;&#1090;%20&#1086;&#1087;&#1077;&#1088;&#1072;&#1090;&#1080;&#1074;&#1085;&#1086;&#1075;&#1086;%20&#1086;&#1073;&#1089;&#1083;&#1091;&#1078;&#1080;&#1074;&#1072;&#1085;&#1080;&#1103;%20&#1085;&#1072;%20&#1074;&#1099;&#1089;&#1086;&#1090;&#1077;%202%20&#1084;%20&#1080;%20&#1073;&#1086;&#1083;&#1077;&#1077;%20&#1086;&#1090;%20&#1086;&#1090;&#1084;&#1077;&#1090;&#1082;&#1080;%20&#1087;&#1086;&#1083;&#1072;%20&#1087;&#1086;&#1084;&#1077;&#1097;&#1077;&#1085;&#1080;&#1103;,%20&#1076;&#1086;&#1083;&#1078;&#1085;&#1099;%20&#1089;&#1085;&#1072;&#1073;&#1078;&#1072;&#1090;&#1100;&#1089;&#1103;%20&#1088;&#1072;&#1073;&#1086;&#1095;&#1080;&#1084;&#1080;%20&#1087;&#1083;&#1086;&#1097;&#1072;&#1076;&#1082;&#1072;&#1084;&#1080;,%20&#1086;&#1075;&#1088;&#1072;&#1078;&#1076;&#1077;&#1085;&#1085;&#1099;&#1084;&#1080;%20&#1087;&#1077;&#1088;&#1080;&#1083;&#1072;&#1084;&#1080;%20&#1089;%20&#1087;&#1086;&#1089;&#1090;&#1086;&#1103;&#1085;&#1085;&#1099;&#1084;&#1080;%20&#1083;&#1077;&#1089;&#1090;&#1085;&#1080;&#1094;&#1072;&#1084;&#1080;.%20&#1055;&#1088;&#1080;&#1084;&#1077;&#1085;&#1077;&#1085;&#1080;&#1077;%20&#1087;&#1086;&#1076;&#1074;&#1080;&#1078;&#1085;&#1099;&#1093;%20(&#1085;&#1072;&#1087;&#1088;&#1080;&#1084;&#1077;&#1088;,%20&#1090;&#1077;&#1083;&#1077;&#1089;&#1082;&#1086;&#1087;&#1080;&#1095;&#1077;&#1089;&#1082;&#1080;&#1093;)%20&#1083;&#1077;&#1089;&#1090;&#1085;&#1080;&#1094;%20&#1085;&#1077;%20&#1076;&#1086;&#1087;&#1091;&#1089;&#1082;&#1072;&#1077;&#1090;&#1089;&#1103;.%20&#1042;%20&#1079;&#1086;&#1085;&#1077;,%20&#1074;%20&#1082;&#1086;&#1090;&#1086;&#1088;&#1086;&#1081;%20&#1074;&#1086;&#1079;&#1084;&#1086;&#1078;&#1085;&#1086;%20&#1087;&#1088;&#1080;&#1082;&#1086;&#1089;&#1085;&#1086;&#1074;&#1077;&#1085;&#1080;&#1077;%20&#1087;&#1077;&#1088;&#1089;&#1086;&#1085;&#1072;&#1083;&#1072;%20&#1082;%20&#1085;&#1072;&#1093;&#1086;&#1076;&#1103;&#1097;&#1080;&#1084;&#1089;&#1103;%20&#1087;&#1086;&#1076;%20&#1085;&#1072;&#1087;&#1088;&#1103;&#1078;&#1077;&#1085;&#1080;&#1077;&#1084;%20&#1095;&#1072;&#1089;&#1090;&#1103;&#1084;%20&#1086;&#1073;&#1086;&#1088;&#1091;&#1076;&#1086;&#1074;&#1072;&#1085;&#1080;&#1103;,%20&#1087;&#1083;&#1086;&#1097;&#1072;&#1076;&#1082;&#1080;,%20&#1086;&#1075;&#1088;&#1072;&#1078;&#1076;&#1077;&#1085;&#1080;&#1103;%20&#1080;%20&#1083;&#1077;&#1089;&#1090;&#1085;&#1080;&#1094;&#1099;%20&#1076;&#1086;&#1083;&#1078;&#1085;&#1099;%20&#1074;&#1099;&#1087;&#1086;&#1083;&#1085;&#1103;&#1090;&#1100;&#1089;&#1103;%20&#1080;&#1079;%20&#1085;&#1077;&#1089;&#1075;&#1086;&#1088;&#1072;&#1077;&#1084;&#1099;&#1093;%20&#1084;&#1072;&#1090;&#1077;&#1088;&#1080;&#1072;&#1083;&#1086;&#1074;%20&#1080;%20&#1080;&#1084;&#1077;&#1090;&#1100;%20&#1087;&#1086;&#1082;&#1088;&#1099;&#1090;&#1080;&#1077;%20&#1080;&#1079;%20&#1076;&#1080;&#1101;&#1083;&#1077;&#1082;&#1090;&#1088;&#1080;&#1095;&#1077;&#1089;&#1082;&#1086;&#1075;&#1086;%20&#1084;&#1072;&#1090;&#1077;&#1088;&#1080;&#1072;&#1083;&#1072;,%20&#1085;&#1077;%20&#1088;&#1072;..." TargetMode="External"/><Relationship Id="rId256" Type="http://schemas.openxmlformats.org/officeDocument/2006/relationships/hyperlink" Target="\l%20Par2426%20%20\o%207.5.33.%20&#1056;&#1077;&#1082;&#1086;&#1084;&#1077;&#1085;&#1076;&#1091;&#1077;&#1084;&#1099;&#1077;%20&#1076;&#1086;&#1087;&#1091;&#1089;&#1090;&#1080;&#1084;&#1099;&#1077;%20&#1076;&#1083;&#1080;&#1090;&#1077;&#1083;&#1100;&#1085;&#1099;&#1077;%20&#1090;&#1086;&#1082;&#1080;%20&#1087;&#1088;&#1080;&#1074;&#1077;&#1076;&#1077;&#1085;&#1099;%20&#1087;&#1088;&#1080;%20&#1085;&#1072;&#1075;&#1088;&#1091;&#1079;&#1082;&#1077;:%20&#1090;&#1086;&#1082;&#1086;&#1084;%20&#1087;&#1088;&#1086;&#1084;&#1099;&#1096;&#1083;&#1077;&#1085;&#1085;&#1086;&#1081;%20&#1095;&#1072;&#1089;&#1090;&#1086;&#1090;&#1099;%20&#1090;&#1086;&#1082;&#1086;&#1087;&#1088;&#1086;&#1074;&#1086;&#1076;&#1086;&#1074;%20&#1080;&#1079;%20&#1096;&#1080;&#1093;&#1090;&#1086;&#1074;&#1072;&#1085;&#1085;&#1086;&#1075;&#1086;%20&#1087;&#1072;&#1082;&#1077;&#1090;&#1072;%20&#1087;&#1088;&#1103;&#1084;&#1086;&#1091;&#1075;&#1086;&#1083;&#1100;&#1085;&#1099;&#1093;%20&#1096;&#1080;&#1085;%20-%20&#1074;%20&#1090;&#1072;&#1073;&#1083;.%207.5.1%20-%207.5.4,%20&#1090;&#1086;&#1082;&#1086;&#1084;%20&#1087;&#1086;&#1074;&#1099;&#1096;&#1077;&#1085;&#1085;&#1086;-&#1089;&#1088;&#1077;&#1076;&#1085;&#1077;&#1081;%20&#1095;&#1072;&#1089;&#1090;&#1086;&#1090;&#1099;%20&#1090;&#1086;&#1082;&#1086;&#1087;&#1088;&#1086;&#1074;&#1086;&#1076;&#1086;&#1074;%20&#1080;&#1079;%20&#1076;&#1074;&#1091;&#1093;%20&#1087;&#1088;&#1103;&#1084;&#1086;&#1091;&#1075;&#1086;&#1083;&#1100;&#1085;&#1099;&#1093;%20&#1096;&#1080;&#1085;%20-%20&#1074;%20&#1090;&#1072;&#1073;&#1083;.%207.5.5%20-%207.5.6%20&#1080;%20&#1082;&#1086;&#1072;&#1082;&#1089;&#1080;&#1072;&#1083;&#1100;&#1085;&#1099;&#1093;%20&#1090;&#1086;&#1082;&#1086;&#1087;&#1088;&#1086;&#1074;&#1086;&#1076;&#1086;&#1074;%20&#1080;&#1079;%20&#1076;&#1074;&#1091;&#1093;%20&#1082;&#1086;&#1085;&#1094;&#1077;&#1085;&#1090;&#1088;&#1080;&#1095;&#1077;&#1089;&#1082;&#1080;&#1093;%20&#1090;&#1088;&#1091;&#1073;%20-%20&#1074;%20&#1090;&#1072;&#1073;&#1083;.%207.5.7%20-%207.5.8,%20&#1082;&#1072;&#1073;&#1077;&#1083;&#1077;&#1081;%20&#1084;&#1072;&#1088;&#1082;&#1080;%20&#1040;&#1057;&#1043;%20-%20&#1074;%20&#1090;&#1072;&#1073;&#1083;.%207.5.9%20&#1080;%20&#1084;&#1072;&#1088;&#1082;&#1080;%20&#1057;&#1043;%20-%20&#1074;%20&#1090;&#1072;&#1073;&#1083;.%207.5.10." TargetMode="External"/><Relationship Id="rId257" Type="http://schemas.openxmlformats.org/officeDocument/2006/relationships/hyperlink" Target="\l%20Par3901%20%20\o%207.6.1.%20&#1053;&#1072;&#1089;&#1090;&#1086;&#1103;&#1097;&#1072;&#1103;%20&#1075;&#1083;&#1072;&#1074;&#1072;%20&#1055;&#1088;&#1072;&#1074;&#1080;&#1083;%20&#1088;&#1072;&#1089;&#1087;&#1088;&#1086;&#1089;&#1090;&#1088;&#1072;&#1085;&#1103;&#1077;&#1090;&#1089;&#1103;%20&#1085;&#1072;%20&#1086;&#1073;&#1086;&#1088;&#1091;&#1076;&#1091;&#1077;&#1084;&#1099;&#1077;%20&#1080;%20&#1080;&#1089;&#1087;&#1086;&#1083;&#1100;&#1079;&#1091;&#1077;&#1084;&#1099;&#1077;%20&#1074;%20&#1079;&#1072;&#1082;&#1088;&#1099;&#1090;&#1099;&#1093;%20&#1087;&#1086;&#1084;&#1077;&#1097;&#1077;&#1085;&#1080;&#1103;&#1093;%20&#1080;&#1083;&#1080;%20&#1085;&#1072;%20&#1086;&#1090;&#1082;&#1088;&#1099;&#1090;&#1086;&#1084;%20&#1074;&#1086;&#1079;&#1076;&#1091;&#1093;&#1077;%20&#1089;&#1090;&#1072;&#1094;&#1080;&#1086;&#1085;&#1072;&#1088;&#1085;&#1099;&#1077;,%20&#1087;&#1077;&#1088;&#1077;&#1085;&#1086;&#1089;&#1085;&#1099;&#1077;%20&#1080;%20&#1087;&#1077;&#1088;&#1077;&#1076;&#1074;&#1080;&#1078;&#1085;&#1099;&#1077;%20&#1101;&#1083;&#1077;&#1082;&#1090;&#1088;&#1086;&#1089;&#1074;&#1072;&#1088;&#1086;&#1095;&#1085;&#1099;&#1077;%20&#1091;&#1089;&#1090;&#1072;&#1085;&#1086;&#1074;&#1082;&#1080;%20(&#1069;&#1057;&#1059;),%20&#1087;&#1088;&#1077;&#1076;&#1085;&#1072;&#1079;&#1085;&#1072;&#1095;&#1077;&#1085;&#1085;&#1099;&#1077;%20&#1076;&#1083;&#1103;%20&#1074;&#1099;&#1087;&#1086;&#1083;&#1085;&#1077;&#1085;&#1080;&#1103;%20&#1101;&#1083;&#1077;&#1082;&#1090;&#1088;&#1086;&#1090;&#1077;&#1093;&#1085;&#1086;&#1083;&#1086;&#1075;&#1080;&#1095;&#1077;&#1089;&#1082;&#1080;&#1093;%20&#1087;&#1088;&#1086;&#1094;&#1077;&#1089;&#1089;&#1086;&#1074;%20&#1089;&#1074;&#1072;&#1088;&#1082;&#1080;,%20&#1085;&#1072;&#1087;&#1083;&#1072;&#1074;&#1082;&#1080;,%20&#1085;&#1072;&#1087;&#1099;&#1083;&#1077;&#1085;&#1080;&#1103;,%20&#1088;&#1077;&#1079;&#1082;&#1080;%20&#1087;&#1083;&#1072;&#1074;&#1083;&#1077;&#1085;&#1080;&#1077;&#1084;%20(&#1088;&#1072;&#1079;&#1076;&#1077;&#1083;&#1080;&#1090;&#1077;&#1083;&#1100;&#1085;&#1086;&#1081;%20&#1080;%20&#1087;&#1086;&#1074;&#1077;&#1088;&#1093;&#1085;&#1086;&#1089;&#1090;&#1085;&#1086;&#1081;)%20&#1080;%20&#1089;&#1074;&#1072;&#1088;&#1082;&#1080;%20&#1089;%20&#1087;&#1088;&#1080;&#1084;&#1077;&#1085;&#1077;&#1085;&#1080;&#1077;&#1084;%20&#1076;&#1072;&#1074;&#1083;&#1077;&#1085;&#1080;&#1103;,%20&#1074;%20&#1090;&#1086;&#1084;%20&#1095;&#1080;&#1089;&#1083;&#1077;:" TargetMode="External"/><Relationship Id="rId258" Type="http://schemas.openxmlformats.org/officeDocument/2006/relationships/hyperlink" Target="\l%20Par2342%20%20\o%207.5.8.%20&#1050;&#1072;&#1090;&#1077;&#1075;&#1086;&#1088;&#1080;&#1103;%20&#1101;&#1083;&#1077;&#1082;&#1090;&#1088;&#1086;&#1087;&#1088;&#1080;&#1077;&#1084;&#1085;&#1080;&#1082;&#1086;&#1074;%20&#1086;&#1089;&#1085;&#1086;&#1074;&#1085;&#1086;&#1075;&#1086;%20&#1086;&#1073;&#1086;&#1088;&#1091;&#1076;&#1086;&#1074;&#1072;&#1085;&#1080;&#1103;%20&#1080;%20&#1074;&#1089;&#1087;&#1086;&#1084;&#1086;&#1075;&#1072;&#1090;&#1077;&#1083;&#1100;&#1085;&#1099;&#1093;%20&#1084;&#1077;&#1093;&#1072;&#1085;&#1080;&#1079;&#1084;&#1086;&#1074;,%20&#1072;%20&#1090;&#1072;&#1082;&#1078;&#1077;%20&#1086;&#1073;&#1098;&#1077;&#1084;%20&#1088;&#1077;&#1079;&#1077;&#1088;&#1074;&#1080;&#1088;&#1086;&#1074;&#1072;&#1085;&#1080;&#1103;%20&#1101;&#1083;&#1077;&#1082;&#1090;&#1088;&#1080;&#1095;&#1077;&#1089;&#1082;&#1086;&#1081;%20&#1095;&#1072;&#1089;&#1090;&#1080;%20&#1076;&#1086;&#1083;&#1078;&#1085;&#1099;%20&#1086;&#1087;&#1088;&#1077;&#1076;&#1077;&#1083;&#1103;&#1090;&#1100;&#1089;&#1103;%20&#1089;%20&#1091;&#1095;&#1077;&#1090;&#1086;&#1084;%20&#1086;&#1089;&#1086;&#1073;&#1077;&#1085;&#1085;&#1086;&#1089;&#1090;&#1077;&#1081;%20&#1069;&#1058;&#1059;%20&#1080;%20&#1087;&#1088;&#1077;&#1076;&#1098;&#1103;&#1074;&#1083;&#1103;&#1077;&#1084;&#1099;&#1093;%20&#1076;&#1077;&#1081;&#1089;&#1090;&#1074;&#1091;&#1102;&#1097;&#1080;&#1084;&#1080;%20&#1089;&#1090;&#1072;&#1085;&#1076;&#1072;&#1088;&#1090;&#1072;&#1084;&#1080;,%20&#1085;&#1086;&#1088;&#1084;&#1072;&#1084;&#1080;%20&#1080;%20&#1087;&#1088;&#1072;&#1074;&#1080;&#1083;&#1072;&#1084;&#1080;%20&#1090;&#1088;&#1077;&#1073;&#1086;&#1074;&#1072;&#1085;&#1080;&#1081;%20&#1082;%20&#1086;&#1073;&#1086;&#1088;&#1091;&#1076;&#1086;&#1074;&#1072;&#1085;&#1080;&#1102;%20&#1069;&#1058;&#1059;,%20&#1089;&#1080;&#1089;&#1090;&#1077;&#1084;&#1072;&#1084;%20&#1089;&#1085;&#1072;&#1073;&#1078;&#1077;&#1085;&#1080;&#1103;%20&#1077;&#1075;&#1086;%20&#1074;&#1086;&#1076;&#1086;&#1081;,%20&#1075;&#1072;&#1079;&#1072;&#1084;&#1080;,%20&#1089;&#1078;&#1072;&#1090;&#1099;&#1084;%20&#1074;&#1086;&#1079;&#1076;&#1091;&#1093;&#1086;&#1084;,%20&#1089;&#1086;&#1079;&#1076;&#1072;&#1085;&#1080;&#1103;%20&#1080;%20&#1087;&#1086;&#1076;&#1076;&#1077;&#1088;&#1078;&#1072;&#1085;&#1080;&#1103;%20&#1074;%20&#1088;&#1072;&#1073;&#1086;&#1095;&#1080;&#1093;%20&#1082;&#1072;&#1084;&#1077;&#1088;&#1072;&#1093;%20&#1076;&#1072;&#1074;&#1083;&#1077;&#1085;&#1080;&#1103;%20&#1080;&#1083;&#1080;%20&#1088;&#1072;&#1079;&#1088;&#1077;&#1078;&#1077;&#1085;&#1080;&#1103;." TargetMode="External"/><Relationship Id="rId259" Type="http://schemas.openxmlformats.org/officeDocument/2006/relationships/hyperlink" Target="\l%20Par3963%20%20\o%207.6.30.%20&#1069;&#1083;&#1077;&#1082;&#1090;&#1088;&#1086;&#1089;&#1074;&#1072;&#1088;&#1086;&#1095;&#1085;&#1099;&#1077;%20&#1091;&#1089;&#1090;&#1072;&#1085;&#1086;&#1074;&#1082;&#1080;,%20&#1074;%20&#1082;&#1086;&#1090;&#1086;&#1088;&#1099;&#1093;%20&#1087;&#1086;%20&#1091;&#1089;&#1083;&#1086;&#1074;&#1080;&#1103;&#1084;%20&#1101;&#1083;&#1077;&#1082;&#1090;&#1088;&#1086;&#1090;&#1077;&#1093;&#1085;&#1086;&#1083;&#1086;&#1075;&#1080;&#1095;&#1077;&#1089;&#1082;&#1086;&#1075;&#1086;%20&#1087;&#1088;&#1086;&#1094;&#1077;&#1089;&#1089;&#1072;%20&#1085;&#1077;%20&#1084;&#1086;&#1078;&#1077;&#1090;%20&#1073;&#1099;&#1090;&#1100;%20&#1074;&#1099;&#1087;&#1086;&#1083;&#1085;&#1077;&#1085;&#1086;%20&#1079;&#1072;&#1079;&#1077;&#1084;&#1083;&#1077;&#1085;&#1080;&#1077;%20&#1089;&#1086;&#1075;&#1083;&#1072;&#1089;&#1085;&#1086;%207.6.28,%20&#1072;%20&#1090;&#1072;&#1082;&#1078;&#1077;%20&#1087;&#1077;&#1088;&#1077;&#1085;&#1086;&#1089;&#1085;&#1099;&#1077;%20&#1080;%20&#1087;&#1077;&#1088;&#1077;&#1076;&#1074;&#1080;&#1078;&#1085;&#1099;&#1077;%20&#1101;&#1083;&#1077;&#1082;&#1090;&#1088;&#1086;&#1089;&#1074;&#1072;&#1088;&#1086;&#1095;&#1085;&#1099;&#1077;%20&#1091;&#1089;&#1090;&#1072;&#1085;&#1086;&#1074;&#1082;&#1080;,%20&#1079;&#1072;&#1079;&#1077;&#1084;&#1083;&#1077;&#1085;&#1080;&#1077;%20&#1086;&#1073;&#1086;&#1088;&#1091;&#1076;&#1086;&#1074;&#1072;&#1085;&#1080;&#1103;%20&#1082;&#1086;&#1090;&#1086;&#1088;&#1099;&#1093;%20&#1087;&#1088;&#1077;&#1076;&#1089;&#1090;&#1072;&#1074;&#1083;&#1103;&#1077;&#1090;%20&#1079;&#1085;&#1072;&#1095;&#1080;&#1090;&#1077;&#1083;&#1100;&#1085;&#1099;&#1077;%20&#1090;&#1088;&#1091;&#1076;&#1085;&#1086;&#1089;&#1090;&#1080;,%20&#1076;&#1086;&#1083;&#1078;&#1085;&#1099;%20&#1073;&#1099;&#1090;&#1100;%20&#1089;&#1085;&#1072;&#1073;&#1078;&#1077;&#1085;&#1099;%20&#1091;&#1089;&#1090;&#1088;&#1086;&#1081;&#1089;&#1090;&#1074;&#1072;&#1084;&#1080;%20&#1079;&#1072;&#1097;&#1080;&#1090;&#1085;&#1086;&#1075;&#1086;%20&#1086;&#1090;&#1082;&#1083;&#1102;&#1095;&#1077;&#1085;&#1080;&#1103;%20&#1080;&#1083;&#1080;%20&#1085;&#1077;&#1087;&#1088;&#1077;&#1088;&#1099;&#1074;&#1085;&#1086;&#1075;&#1086;%20&#1082;&#1086;&#1085;&#1090;&#1088;&#1086;&#1083;&#1103;%20&#1080;&#1079;&#1086;&#1083;&#1103;&#1094;&#1080;&#1080;." TargetMode="External"/><Relationship Id="rId260" Type="http://schemas.openxmlformats.org/officeDocument/2006/relationships/hyperlink" Target="\l%20Par3959%20%20\o%207.6.28.%20&#1042;%20&#1101;&#1083;&#1077;&#1082;&#1090;&#1088;&#1086;&#1089;&#1074;&#1072;&#1088;&#1086;&#1095;&#1085;&#1099;&#1093;%20&#1091;&#1089;&#1090;&#1072;&#1085;&#1086;&#1074;&#1082;&#1072;&#1093;%20&#1082;&#1088;&#1086;&#1084;&#1077;%20&#1079;&#1072;&#1097;&#1080;&#1090;&#1085;&#1086;&#1075;&#1086;%20&#1079;&#1072;&#1079;&#1077;&#1084;&#1083;&#1077;&#1085;&#1080;&#1103;%20&#1086;&#1090;&#1082;&#1088;&#1099;&#1090;&#1099;&#1093;%20&#1087;&#1088;&#1086;&#1074;&#1086;&#1076;&#1103;&#1097;&#1080;&#1093;%20&#1095;&#1072;&#1089;&#1090;&#1077;&#1081;%20&#1080;%20&#1087;&#1086;&#1076;&#1082;&#1083;&#1102;&#1095;&#1077;&#1085;&#1080;&#1103;%20&#1082;%20&#1089;&#1080;&#1089;&#1090;&#1077;&#1084;&#1077;%20&#1091;&#1088;&#1072;&#1074;&#1085;&#1080;&#1074;&#1072;&#1085;&#1080;&#1103;%20&#1087;&#1086;&#1090;&#1077;&#1085;&#1094;&#1080;&#1072;&#1083;&#1086;&#1074;%20&#1089;&#1090;&#1086;&#1088;&#1086;&#1085;&#1085;&#1080;&#1093;%20&#1087;&#1088;&#1086;&#1074;&#1086;&#1076;&#1103;&#1097;&#1080;&#1093;%20&#1095;&#1072;&#1089;&#1090;&#1077;&#1081;%20(&#1089;&#1086;&#1075;&#1083;&#1072;&#1089;&#1085;&#1086;%20&#1090;&#1088;&#1077;&#1073;&#1086;&#1074;&#1072;&#1085;&#1080;&#1103;&#1084;%20&#1075;&#1083;.%201.7)%20&#1076;&#1086;&#1083;&#1078;&#1085;&#1086;%20&#1073;&#1099;&#1090;&#1100;%20&#1087;&#1088;&#1077;&#1076;&#1091;&#1089;&#1084;&#1086;&#1090;&#1088;&#1077;&#1085;&#1086;%20&#1079;&#1072;&#1079;&#1077;&#1084;&#1083;&#1077;&#1085;&#1080;&#1077;%20&#1086;&#1076;&#1085;&#1086;&#1075;&#1086;%20&#1080;&#1079;%20&#1074;&#1099;&#1074;&#1086;&#1076;&#1086;&#1074;%20&#1074;&#1090;&#1086;&#1088;&#1080;&#1095;&#1085;&#1086;&#1081;%20&#1094;&#1077;&#1087;&#1080;%20&#1080;&#1089;&#1090;&#1086;&#1095;&#1085;&#1080;&#1082;&#1086;&#1074;%20&#1089;&#1074;&#1072;&#1088;&#1086;&#1095;&#1085;&#1086;&#1075;&#1086;%20&#1090;&#1086;&#1082;&#1072;:%20&#1089;&#1074;&#1072;&#1088;&#1086;&#1095;&#1085;&#1099;&#1093;%20&#1090;&#1088;&#1072;&#1085;&#1089;&#1092;&#1086;&#1088;&#1084;&#1072;&#1090;&#1086;&#1088;&#1086;&#1074;,%20&#1089;&#1090;&#1072;&#1090;&#1080;&#1095;&#1077;&#1089;&#1082;&#1080;&#1093;%20&#1087;&#1088;&#1077;&#1086;&#1073;&#1088;&#1072;&#1079;&#1086;&#1074;&#1072;&#1090;&#1077;&#1083;&#1077;&#1081;%20&#1080;%20&#1090;&#1077;&#1093;%20&#1076;&#1074;&#1080;&#1075;&#1072;&#1090;&#1077;&#1083;&#1100;-&#1075;&#1077;&#1085;&#1077;&#1088;&#1072;&#1090;&#1086;&#1088;&#1085;&#1099;&#1093;%20&#1087;&#1088;&#1077;&#1086;&#1073;&#1088;&#1072;&#1079;&#1086;&#1074;&#1072;&#1090;&#1077;&#1083;&#1077;&#1081;,%20&#1091;%20&#1082;&#1086;&#1090;&#1086;&#1088;&#1099;&#1093;%20&#1086;&#1073;&#1084;&#1086;&#1090;&#1082;&#1080;%20&#1074;&#1086;&#1079;&#1073;&#1091;&#1078;&#1076;&#1077;&#1085;&#1080;&#1103;%20&#1075;&#1077;&#1085;&#1077;&#1088;&#1072;&#1090;&#1086;&#1088;&#1072;%20&#1087;&#1088;&#1080;&#1089;&#1086;&#1077;&#1076;&#1080;&#1085;&#1103;&#1102;&#1090;&#1089;&#1103;%20&#1082;%20&#1101;&#1083;&#1077;&#1082;&#1090;&#1088;&#1080;&#1095;&#1077;&#1089;&#1082;&#1086;&#1081;%20&#1089;&#1077;&#1090;&#1080;%20&#1073;&#1077;&#1079;%20&#1088;&#1072;&#1079;&#1076;&#1077;&#1083;&#1080;&#1090;&#1077;&#1083;&#1100;&#1085;&#1099;&#1093;%20&#1090;&#1088;&#1072;&#1085;&#1089;&#1092;&#1086;&#1088;&#1084;&#1072;&#1090;&#1086;&#1088;..." TargetMode="External"/><Relationship Id="rId261" Type="http://schemas.openxmlformats.org/officeDocument/2006/relationships/hyperlink" Target="\l%20Par3803%20%20\o%207.5.39.%20&#1055;&#1088;&#1080;%20&#1086;&#1093;&#1083;&#1072;&#1078;&#1076;&#1077;&#1085;&#1080;&#1080;%20&#1101;&#1083;&#1077;&#1084;&#1077;&#1085;&#1090;&#1086;&#1074;%20&#1101;&#1083;&#1077;&#1082;&#1090;&#1088;&#1086;&#1090;&#1077;&#1088;&#1084;&#1080;&#1095;&#1077;&#1089;&#1082;&#1086;&#1081;%20&#1091;&#1089;&#1090;&#1072;&#1085;&#1086;&#1074;&#1082;&#1080;,%20&#1082;&#1086;&#1090;&#1086;&#1088;&#1099;&#1077;%20&#1084;&#1086;&#1075;&#1091;&#1090;%20&#1085;&#1072;&#1093;&#1086;&#1076;&#1080;&#1090;&#1100;&#1089;&#1103;%20&#1087;&#1086;&#1076;%20&#1085;&#1072;&#1087;&#1088;&#1103;&#1078;&#1077;&#1085;&#1080;&#1077;&#1084;,%20&#1074;&#1086;&#1076;&#1086;&#1081;%20&#1087;&#1086;%20&#1087;&#1088;&#1086;&#1090;&#1086;&#1095;&#1085;&#1086;&#1081;%20&#1080;&#1083;&#1080;%20&#1094;&#1080;&#1088;&#1082;&#1091;&#1083;&#1103;&#1094;&#1080;&#1086;&#1085;&#1085;&#1086;&#1081;%20&#1089;&#1080;&#1089;&#1090;&#1077;&#1084;&#1077;%20&#1076;&#1083;&#1103;%20&#1087;&#1088;&#1077;&#1076;&#1086;&#1090;&#1074;&#1088;&#1072;&#1097;&#1077;&#1085;&#1080;&#1103;%20&#1074;&#1099;&#1085;&#1086;&#1089;&#1072;%20&#1087;&#1086;%20&#1090;&#1088;&#1091;&#1073;&#1086;&#1087;&#1088;&#1086;&#1074;&#1086;&#1076;&#1072;&#1084;%20&#1087;&#1086;&#1090;&#1077;&#1085;&#1094;&#1080;&#1072;&#1083;&#1072;,%20&#1086;&#1087;&#1072;&#1089;&#1085;&#1086;&#1075;&#1086;%20&#1076;&#1083;&#1103;%20&#1086;&#1073;&#1089;&#1083;&#1091;&#1078;&#1080;&#1074;&#1072;&#1102;&#1097;&#1077;&#1075;&#1086;%20&#1087;&#1077;&#1088;&#1089;&#1086;&#1085;&#1072;&#1083;&#1072;,%20&#1076;&#1086;&#1083;&#1078;&#1085;&#1099;%20&#1073;&#1099;&#1090;&#1100;%20&#1087;&#1088;&#1077;&#1076;&#1091;&#1089;&#1084;&#1086;&#1090;&#1088;&#1077;&#1085;&#1099;%20&#1080;&#1079;&#1086;&#1083;&#1080;&#1088;&#1091;&#1102;&#1097;&#1080;&#1077;%20&#1096;&#1083;&#1072;&#1085;&#1075;&#1080;%20(&#1088;&#1091;&#1082;&#1072;&#1074;&#1072;).%20&#1055;&#1086;&#1076;&#1072;&#1102;&#1097;&#1080;&#1081;%20&#1080;%20&#1089;&#1083;&#1080;&#1074;&#1085;&#1086;&#1081;%20&#1082;&#1086;&#1085;&#1094;&#1099;%20&#1096;&#1083;&#1072;&#1085;&#1075;&#1072;%20&#1076;&#1086;&#1083;&#1078;&#1085;&#1099;%20&#1080;&#1084;&#1077;&#1090;&#1100;%20&#1084;&#1077;&#1090;&#1072;&#1083;&#1083;&#1080;&#1095;&#1077;&#1089;&#1082;&#1080;&#1077;%20&#1087;&#1072;&#1090;&#1088;&#1091;&#1073;&#1082;&#1080;,%20&#1082;&#1086;&#1090;&#1086;&#1088;&#1099;&#1077;%20&#1076;&#1086;&#1083;&#1078;&#1085;&#1099;%20&#1073;&#1099;&#1090;&#1100;%20&#1079;&#1072;&#1079;&#1077;&#1084;&#1083;&#1077;&#1085;&#1099;,%20&#1077;&#1089;&#1083;&#1080;%20&#1085;&#1077;&#1090;%20&#1086;&#1075;&#1088;&#1072;&#1078;&#1076;&#1077;&#1085;&#1080;&#1103;,%20&#1080;&#1089;&#1082;&#1083;&#1102;&#1095;&#1072;&#1102;&#1097;&#1077;&#1075;&#1086;%20&#1087;&#1088;&#1080;&#1082;&#1086;&#1089;&#1085;&#1086;&#1074;&#1077;&#1085;&#1080;&#1077;%20&#1082;%20&#1085;&#1080;&#1084;%20&#1087;&#1077;&#1088;&#1089;&#1086;&#1085;&#1072;&#1083;&#1072;%20&#1087;&#1088;&#1080;%20&#1074;&#1082;&#1083;&#1102;&#1095;&#1077;&#1085;&#1085;&#1086;&#1081;%20&#1091;&#1089;&#1090;&#1072;&#1085;&#1086;&#1074;&#1082;&#1077;." TargetMode="External"/><Relationship Id="rId262" Type="http://schemas.openxmlformats.org/officeDocument/2006/relationships/hyperlink" Target="\l%20Par3772%20%20\o%20&#1055;&#1086;&#1082;&#1072;&#1079;&#1072;&#1090;&#1077;&#1083;&#1100;" TargetMode="External"/><Relationship Id="rId263" Type="http://schemas.openxmlformats.org/officeDocument/2006/relationships/hyperlink" Target="\l%20Par3995%20%20\o%207.6.48.%20&#1044;&#1083;&#1103;%20&#1087;&#1086;&#1076;&#1074;&#1086;&#1076;&#1072;%20&#1090;&#1086;&#1082;&#1072;%20&#1086;&#1090;%20&#1080;&#1089;&#1090;&#1086;&#1095;&#1085;&#1080;&#1082;&#1072;%20&#1089;&#1074;&#1072;&#1088;&#1086;&#1095;&#1085;&#1086;&#1075;&#1086;%20&#1090;&#1086;&#1082;&#1072;%20&#1082;%20&#1101;&#1083;&#1077;&#1082;&#1090;&#1088;&#1086;&#1076;&#1086;&#1076;&#1077;&#1088;&#1078;&#1072;&#1090;&#1077;&#1083;&#1102;%20&#1091;&#1089;&#1090;&#1072;&#1085;&#1086;&#1074;&#1082;&#1080;%20&#1088;&#1091;&#1095;&#1085;&#1086;&#1081;%20&#1076;&#1091;&#1075;&#1086;&#1074;&#1086;&#1081;%20&#1089;&#1074;&#1072;&#1088;&#1082;&#1080;%20(&#1088;&#1077;&#1079;&#1082;&#1080;,%20&#1085;&#1072;&#1087;&#1083;&#1072;&#1074;&#1082;&#1080;)%20&#1080;&#1083;&#1080;%20&#1082;%20&#1076;&#1091;&#1075;&#1086;&#1074;&#1086;&#1081;%20&#1087;&#1083;&#1072;&#1079;&#1084;&#1077;&#1085;&#1085;&#1086;&#1081;%20&#1075;&#1086;&#1088;&#1077;&#1083;&#1082;&#1077;%20&#1087;&#1088;&#1103;&#1084;&#1086;&#1075;&#1086;%20&#1076;&#1077;&#1081;&#1089;&#1090;&#1074;&#1080;&#1103;%20&#1091;&#1089;&#1090;&#1072;&#1085;&#1086;&#1074;&#1082;&#1080;%20&#1087;&#1083;&#1072;&#1079;&#1084;&#1077;&#1085;&#1085;&#1086;&#1081;%20&#1088;&#1077;&#1079;&#1082;&#1080;%20(&#1089;&#1074;&#1072;&#1088;&#1082;&#1080;)%20&#1076;&#1086;&#1083;&#1078;&#1077;&#1085;%20&#1087;&#1088;&#1080;&#1084;&#1077;&#1085;&#1103;&#1090;&#1100;&#1089;&#1103;%20&#1075;&#1080;&#1073;&#1082;&#1080;&#1081;%20&#1087;&#1088;&#1086;&#1074;&#1086;&#1076;%20&#1089;%20&#1088;&#1077;&#1079;&#1080;&#1085;&#1086;&#1074;&#1086;&#1081;%20&#1080;&#1079;&#1086;&#1083;&#1103;&#1094;&#1080;&#1077;&#1081;%20&#1080;%20&#1074;%20&#1088;&#1077;&#1079;&#1080;&#1085;&#1086;&#1074;&#1086;&#1081;%20&#1086;&#1073;&#1086;&#1083;&#1086;&#1095;&#1082;&#1077;.%20&#1055;&#1088;&#1080;&#1084;&#1077;&#1085;&#1077;&#1085;&#1080;&#1077;%20&#1087;&#1088;&#1086;&#1074;&#1086;&#1076;&#1086;&#1074;%20&#1089;%20&#1080;&#1079;&#1086;&#1083;&#1103;&#1094;&#1080;&#1077;&#1081;%20&#1080;&#1083;&#1080;%20&#1074;%20&#1086;&#1073;&#1086;&#1083;&#1086;&#1095;&#1082;&#1077;%20&#1080;&#1079;%20&#1084;&#1072;&#1090;&#1077;&#1088;&#1080;&#1072;&#1083;&#1086;&#1074;,%20&#1088;&#1072;&#1089;&#1087;&#1088;&#1086;&#1089;&#1090;&#1088;&#1072;&#1085;&#1103;&#1102;&#1097;&#1080;&#1093;%20&#1075;&#1086;&#1088;&#1077;&#1085;&#1080;&#1077;,%20&#1085;&#1077;%20&#1076;&#1086;&#1087;&#1091;&#1089;&#1082;&#1072;&#1077;&#1090;&#1089;&#1103;." TargetMode="External"/><Relationship Id="rId264" Type="http://schemas.openxmlformats.org/officeDocument/2006/relationships/hyperlink" Target="\l%20Par4000%20%20\o%207.6.51.%20&#1042;%20&#1091;&#1089;&#1090;&#1072;&#1085;&#1086;&#1074;&#1082;&#1072;&#1093;%20&#1076;&#1083;&#1103;%20&#1072;&#1074;&#1090;&#1086;&#1084;&#1072;&#1090;&#1080;&#1095;&#1077;&#1089;&#1082;&#1086;&#1081;%20&#1076;&#1091;&#1075;&#1086;&#1074;&#1086;&#1081;%20&#1089;&#1074;&#1072;&#1088;&#1082;&#1080;%20&#1074;%20&#1089;&#1083;&#1091;&#1095;&#1072;&#1077;%20&#1085;&#1077;&#1086;&#1073;&#1093;&#1086;&#1076;&#1080;&#1084;&#1086;&#1089;&#1090;&#1080;%20(&#1085;&#1072;&#1087;&#1088;&#1080;&#1084;&#1077;&#1088;,%20&#1087;&#1088;&#1080;%20&#1089;&#1074;&#1072;&#1088;&#1082;&#1077;%20&#1082;&#1088;&#1091;&#1075;&#1086;&#1074;&#1099;&#1093;%20&#1096;&#1074;&#1086;&#1074;)%20&#1076;&#1086;&#1087;&#1091;&#1089;&#1082;&#1072;&#1077;&#1090;&#1089;&#1103;%20&#1089;&#1086;&#1077;&#1076;&#1080;&#1085;&#1077;&#1085;&#1080;&#1077;%20&#1086;&#1073;&#1088;&#1072;&#1090;&#1085;&#1086;&#1075;&#1086;%20&#1087;&#1088;&#1086;&#1074;&#1086;&#1076;&#1072;%20&#1089;&#1086;%20&#1089;&#1074;&#1072;&#1088;&#1080;&#1074;&#1072;&#1077;&#1084;&#1099;&#1084;%20&#1080;&#1079;&#1076;&#1077;&#1083;&#1080;&#1077;&#1084;%20&#1089;%20&#1087;&#1086;&#1084;&#1086;&#1097;&#1100;&#1102;%20&#1089;&#1082;&#1086;&#1083;&#1100;&#1079;&#1103;&#1097;&#1077;&#1075;&#1086;%20&#1082;&#1086;&#1085;&#1090;&#1072;&#1082;&#1090;&#1072;%20&#1089;&#1086;&#1086;&#1090;&#1074;&#1077;&#1090;&#1089;&#1090;&#1074;&#1091;&#1102;&#1097;&#1077;&#1081;%20&#1082;&#1086;&#1085;&#1089;&#1090;&#1088;&#1091;&#1082;&#1094;&#1080;&#1080;." TargetMode="External"/><Relationship Id="rId265" Type="http://schemas.openxmlformats.org/officeDocument/2006/relationships/hyperlink" Target="\l%20Par4001%20%20\o%207.6.52.%20&#1042;%20&#1082;&#1072;&#1095;&#1077;&#1089;&#1090;&#1074;&#1077;%20&#1086;&#1073;&#1088;&#1072;&#1090;&#1085;&#1086;&#1075;&#1086;%20&#1087;&#1088;&#1086;&#1074;&#1086;&#1076;&#1072;%20&#1085;&#1077;%20&#1076;&#1086;&#1087;&#1091;&#1089;&#1082;&#1072;&#1077;&#1090;&#1089;&#1103;%20&#1080;&#1089;&#1087;&#1086;&#1083;&#1100;&#1079;&#1086;&#1074;&#1072;&#1085;&#1080;&#1077;%20&#1084;&#1077;&#1090;&#1072;&#1083;&#1083;&#1080;&#1095;&#1077;&#1089;&#1082;&#1080;&#1093;%20&#1089;&#1090;&#1088;&#1086;&#1080;&#1090;&#1077;&#1083;&#1100;&#1085;&#1099;&#1093;%20&#1082;&#1086;&#1085;&#1089;&#1090;&#1088;&#1091;&#1082;&#1094;&#1080;&#1081;%20&#1079;&#1076;&#1072;&#1085;&#1080;&#1081;,%20&#1090;&#1088;&#1091;&#1073;&#1086;&#1087;&#1088;&#1086;&#1074;&#1086;&#1076;&#1086;&#1074;,%20&#1090;&#1077;&#1093;&#1085;&#1086;&#1083;&#1086;&#1075;&#1080;&#1095;&#1077;&#1089;&#1082;&#1086;&#1075;&#1086;%20&#1086;&#1073;&#1086;&#1088;&#1091;&#1076;&#1086;&#1074;&#1072;&#1085;&#1080;&#1103;,%20&#1072;%20&#1090;&#1072;&#1082;&#1078;&#1077;%20&#1087;&#1088;&#1086;&#1074;&#1086;&#1076;&#1085;&#1080;&#1082;&#1086;&#1074;%20&#1089;&#1077;&#1090;&#1080;%20&#1079;&#1072;&#1079;&#1077;&#1084;&#1083;&#1077;&#1085;&#1080;&#1103;." TargetMode="External"/><Relationship Id="rId266" Type="http://schemas.openxmlformats.org/officeDocument/2006/relationships/hyperlink" Target="\l%20Par4044%20%20\o%207.10.4.%20&#1042;&#1099;&#1087;&#1088;&#1103;&#1084;&#1080;&#1090;&#1077;&#1083;&#1100;&#1085;&#1099;&#1081;%20&#1072;&#1075;&#1088;&#1077;&#1075;&#1072;&#1090;%20-%20&#1072;&#1075;&#1088;&#1077;&#1075;&#1072;&#1090;,%20&#1088;&#1072;&#1073;&#1086;&#1090;&#1072;&#1102;&#1097;&#1080;&#1081;%20&#1087;&#1086;%20&#1087;&#1088;&#1080;&#1085;&#1094;&#1080;&#1087;&#1091;%20&#1080;&#1089;&#1090;&#1086;&#1095;&#1085;&#1080;&#1082;&#1072;%20&#1085;&#1072;&#1087;&#1088;&#1103;&#1078;&#1077;&#1085;&#1080;&#1103;%20(&#1040;&#1048;&#1053;),%20&#1089;&#1086;&#1089;&#1090;&#1086;&#1080;&#1090;%20&#1080;&#1079;%20&#1087;&#1088;&#1077;&#1086;&#1073;&#1088;&#1072;&#1079;&#1086;&#1074;&#1072;&#1090;&#1077;&#1083;&#1100;&#1085;&#1086;&#1075;&#1086;%20&#1090;&#1088;&#1072;&#1085;&#1089;&#1092;&#1086;&#1088;&#1084;&#1072;&#1090;&#1086;&#1088;&#1072;%20&#1080;%20&#1087;&#1086;&#1083;&#1091;&#1087;&#1088;&#1086;&#1074;&#1086;&#1076;&#1085;&#1080;&#1082;&#1086;&#1074;&#1099;&#1093;%20&#1074;&#1099;&#1087;&#1088;&#1103;&#1084;&#1080;&#1090;&#1077;&#1083;&#1077;&#1081;." TargetMode="External"/><Relationship Id="rId267" Type="http://schemas.openxmlformats.org/officeDocument/2006/relationships/hyperlink" Target="\l%20Par4043%20%20\o%207.10.3.%20&#1059;&#1089;&#1090;&#1072;&#1085;&#1086;&#1074;&#1082;&#1080;%20&#1101;&#1083;&#1077;&#1082;&#1090;&#1088;&#1086;&#1083;&#1080;&#1079;&#1085;&#1099;&#1077;%20&#1080;%20&#1075;&#1072;&#1083;&#1100;&#1074;&#1072;&#1085;&#1080;&#1095;&#1077;&#1089;&#1082;&#1080;&#1093;%20&#1087;&#1086;&#1082;&#1088;&#1099;&#1090;&#1080;&#1081;%20-%20&#1082;&#1086;&#1084;&#1087;&#1083;&#1077;&#1082;&#1089;&#1099;,%20&#1089;&#1086;&#1089;&#1090;&#1086;&#1103;&#1097;&#1080;&#1077;%20&#1080;&#1079;%20&#1086;&#1076;&#1085;&#1086;&#1081;%20&#1080;&#1083;&#1080;%20&#1085;&#1077;&#1089;&#1082;&#1086;&#1083;&#1100;&#1082;&#1080;&#1093;%20&#1074;&#1072;&#1085;&#1085;%20(&#1089;&#1086;&#1086;&#1090;&#1074;&#1077;&#1090;&#1089;&#1090;&#1074;&#1077;&#1085;&#1085;&#1086;%20&#1101;&#1083;&#1077;&#1082;&#1090;&#1088;&#1086;&#1083;&#1080;&#1079;&#1085;&#1099;&#1093;%20-%20&#1101;&#1083;&#1077;&#1082;&#1090;&#1088;&#1086;&#1083;&#1080;&#1079;&#1077;&#1088;&#1086;&#1074;%20&#1080;&#1083;&#1080;%20&#1075;&#1072;&#1083;&#1100;&#1074;&#1072;&#1085;&#1080;&#1095;&#1077;&#1089;&#1082;&#1080;&#1093;)%20&#1080;%20&#1080;&#1079;%20&#1090;&#1088;&#1077;&#1073;&#1091;&#1102;&#1097;&#1080;&#1093;&#1089;&#1103;%20&#1076;&#1083;&#1103;%20&#1086;&#1089;&#1091;&#1097;&#1077;&#1089;&#1090;&#1074;&#1083;&#1077;&#1085;&#1080;&#1103;%20&#1074;%20&#1085;&#1080;&#1093;%20&#1088;&#1072;&#1073;&#1086;&#1095;&#1077;&#1075;&#1086;%20&#1087;&#1088;&#1086;&#1094;&#1077;&#1089;&#1089;&#1072;%20&#1074;&#1099;&#1087;&#1088;&#1103;&#1084;&#1080;&#1090;&#1077;&#1083;&#1100;&#1085;&#1099;&#1093;%20&#1072;&#1075;&#1088;&#1077;&#1075;&#1072;&#1090;&#1086;&#1074;%20(&#1089;&#1084;.%207.10.4),%20&#1076;&#1088;&#1091;&#1075;&#1086;&#1075;&#1086;%20&#1101;&#1083;&#1077;&#1082;&#1090;&#1088;&#1086;&#1090;&#1077;&#1093;&#1085;&#1080;&#1095;&#1077;&#1089;&#1082;&#1086;&#1075;&#1086;%20&#1086;&#1073;&#1086;&#1088;&#1091;&#1076;&#1086;&#1074;&#1072;&#1085;&#1080;&#1103;%20&#1086;&#1073;&#1097;&#1077;&#1075;&#1086;%20&#1085;&#1072;&#1079;&#1085;&#1072;&#1095;&#1077;&#1085;&#1080;&#1103;%20&#1080;%20&#1089;&#1087;&#1077;&#1094;&#1080;&#1072;&#1083;&#1100;&#1085;&#1086;&#1075;&#1086;,%20&#1082;&#1086;&#1084;&#1087;&#1083;&#1077;&#1082;&#1090;&#1085;&#1099;&#1093;%20&#1091;&#1089;&#1090;&#1088;&#1086;&#1081;&#1089;&#1090;&#1074;%20&#1080;%20&#1074;&#1089;&#1087;&#1086;&#1084;&#1086;&#1075;&#1072;&#1090;&#1077;&#1083;&#1100;&#1085;&#1099;&#1093;%20&#1084;&#1077;&#1093;&#1072;&#1085;&#1080;&#1079;&#1084;&#1086;&#1074;,%20&#1084;&#1072;&#1075;&#1080;&#1089;&#1090;&#1088;&#1072;&#1083;&#1100;&#1085;&#1099;&#1093;,%20&#1084;&#1077;&#1078;&#1074;&#1072;&#1085;&#1085;&#1099;&#1093;%20&#1080;%20&#1076;&#1088;&#1091;&#1075;&#1080;&#1093;%20&#1090;&#1086;&#1082;&#1086;&#1087;&#1088;&#1086;&#1074;&#1086;&#1076;&#1086;&#1074;,%20&#1082;&#1072;&#1073;&#1077;&#1083;&#1100;&#1085;&#1099;&#1093;%20&#1083;&#1080;&#1085;&#1080;&#1081;%20&#1080;%20&#1101;&#1083;&#1077;&#1082;&#1090;&#1088;&#1086;&#1087;&#1088;&#1086;&#1074;&#1086;&#1076;&#1086;&#1082;%20(&#1074;&#1082;&#1083;&#1102;&#1095;&#1072;&#1103;%20&#1087;&#1088;&#1086;&#1074;&#1086;&#1076;&#1082;&#1080;%20&#1074;&#1089;&#1087;&#1086;&#1084;&#1086;&#1075;..." TargetMode="External"/><Relationship Id="rId268" Type="http://schemas.openxmlformats.org/officeDocument/2006/relationships/hyperlink" Target="\l%20Par4179%20%20\o%207.10.47.%20&#1042;%20&#1086;&#1089;&#1085;&#1086;&#1074;&#1085;&#1099;&#1093;%20&#1087;&#1088;&#1086;&#1080;&#1079;&#1074;&#1086;&#1076;&#1089;&#1090;&#1074;&#1077;&#1085;&#1085;&#1099;&#1093;%20&#1087;&#1086;&#1084;&#1077;&#1097;&#1077;&#1085;&#1080;&#1103;&#1093;,%20&#1082;&#1088;&#1086;&#1084;&#1077;%20&#1089;&#1077;&#1090;&#1080;%20&#1086;&#1073;&#1097;&#1077;&#1075;&#1086;%20&#1086;&#1089;&#1074;&#1077;&#1097;&#1077;&#1085;&#1080;&#1103;,%20&#1076;&#1086;&#1083;&#1078;&#1085;&#1072;%20&#1087;&#1088;&#1077;&#1076;&#1091;&#1089;&#1084;&#1072;&#1090;&#1088;&#1080;&#1074;&#1072;&#1090;&#1100;&#1089;&#1103;%20&#1089;&#1090;&#1072;&#1094;&#1080;&#1086;&#1085;&#1072;&#1088;&#1085;&#1072;&#1103;%20&#1089;&#1077;&#1090;&#1100;%20&#1084;&#1077;&#1089;&#1090;&#1085;&#1086;&#1075;&#1086;%20&#1086;&#1089;&#1074;&#1077;&#1097;&#1077;&#1085;&#1080;&#1103;%20&#1085;&#1072;&#1087;&#1088;&#1103;&#1078;&#1077;&#1085;&#1080;&#1077;&#1084;%20&#1076;&#1086;%2050%20&#1042;,%20&#1087;&#1080;&#1090;&#1072;&#1077;&#1084;&#1072;&#1103;%20&#1086;&#1090;%20&#1089;&#1077;&#1090;&#1080;%20&#1086;&#1073;&#1097;&#1077;&#1075;&#1086;%20&#1086;&#1089;&#1074;&#1077;&#1097;&#1077;&#1085;&#1080;&#1103;%20&#1095;&#1077;&#1088;&#1077;&#1079;%20&#1088;&#1072;&#1079;&#1076;&#1077;&#1083;&#1080;&#1090;&#1077;&#1083;&#1100;&#1085;&#1099;&#1081;%20&#1090;&#1088;&#1072;&#1085;&#1089;&#1092;&#1086;&#1088;&#1084;&#1072;&#1090;&#1086;&#1088;." TargetMode="External"/><Relationship Id="rId269" Type="http://schemas.openxmlformats.org/officeDocument/2006/relationships/hyperlink" Target="https://login.consultant.ru/link/?req=doc&amp;base=EXP&amp;n=273689&amp;date=12.02.2025&amp;dst=100012&amp;field=134%20\o%20&#1057;&#1089;&#1099;&#1083;&#1082;&#1072;%20&#1085;&#1072;%20&#1050;&#1086;&#1085;&#1089;&#1091;&#1083;&#1100;&#1090;&#1072;&#1085;&#1090;&#1055;&#1083;&#1102;&#1089;" TargetMode="External"/><Relationship Id="rId270" Type="http://schemas.openxmlformats.org/officeDocument/2006/relationships/hyperlink" Target="\l%20Par4084%20%20\o%207.10.19.%20&#1055;&#1086;&#1084;&#1077;&#1097;&#1077;&#1085;&#1080;&#1103;%20&#1101;&#1083;&#1077;&#1082;&#1090;&#1088;&#1086;&#1083;&#1080;&#1079;&#1085;&#1099;&#1093;%20&#1091;&#1089;&#1090;&#1072;&#1085;&#1086;&#1074;&#1086;&#1082;,%20&#1074;%20&#1082;&#1086;&#1090;&#1086;&#1088;&#1099;&#1093;%20&#1074;%20&#1087;&#1088;&#1086;&#1094;&#1077;&#1089;&#1089;&#1077;%20&#1101;&#1083;&#1077;&#1082;&#1090;&#1088;&#1086;&#1083;&#1080;&#1079;&#1072;%20&#1074;%20&#1075;&#1077;&#1088;&#1084;&#1077;&#1090;&#1080;&#1079;&#1080;&#1088;&#1086;&#1074;&#1072;&#1085;&#1085;&#1086;&#1084;%20&#1086;&#1073;&#1086;&#1088;&#1091;&#1076;&#1086;&#1074;&#1072;&#1085;&#1080;&#1080;%20&#1074;&#1099;&#1076;&#1077;&#1083;&#1103;&#1077;&#1090;&#1089;&#1103;%20&#1080;&#1083;&#1080;%20&#1085;&#1072;&#1093;&#1086;&#1076;&#1080;&#1090;&#1089;&#1103;%20&#1074;%20&#1086;&#1073;&#1088;&#1072;&#1097;&#1077;&#1085;&#1080;&#1080;%20&#1074;&#1086;&#1076;&#1086;&#1088;&#1086;&#1076;,%20&#1085;&#1077;&#1086;&#1073;&#1093;&#1086;&#1076;&#1080;&#1084;&#1086;%20&#1086;&#1073;&#1086;&#1088;&#1091;&#1076;&#1086;&#1074;&#1072;&#1090;&#1100;%20&#1074;&#1099;&#1090;&#1103;&#1078;&#1085;&#1086;&#1081;%20&#1074;&#1077;&#1085;&#1090;&#1080;&#1083;&#1103;&#1094;&#1080;&#1077;&#1081;%20&#1089;%20&#1077;&#1089;&#1090;&#1077;&#1089;&#1090;&#1074;&#1077;&#1085;&#1085;&#1099;&#1084;%20&#1087;&#1086;&#1073;&#1091;&#1078;&#1076;&#1077;&#1085;&#1080;&#1077;&#1084;%20(&#1089;%20&#1076;&#1077;&#1092;&#1083;&#1077;&#1082;&#1090;&#1086;&#1088;&#1072;&#1084;&#1080;%20&#1080;&#1083;&#1080;%20&#1072;&#1101;&#1088;&#1072;&#1094;&#1080;&#1086;&#1085;&#1085;&#1099;&#1084;&#1080;%20&#1092;&#1086;&#1085;&#1072;&#1088;&#1103;&#1084;&#1080;),%20&#1080;&#1089;&#1082;&#1083;&#1102;&#1095;&#1072;&#1102;&#1097;&#1077;&#1081;%20&#1086;&#1073;&#1088;&#1072;&#1079;&#1086;&#1074;&#1072;&#1085;&#1080;&#1077;%20&#1087;&#1086;&#1076;%20&#1087;&#1077;&#1088;&#1077;&#1082;&#1088;&#1099;&#1090;&#1080;&#1077;&#1084;%20&#1085;&#1077;&#1074;&#1077;&#1085;&#1090;&#1080;&#1083;&#1080;&#1088;&#1091;&#1077;&#1084;&#1099;&#1093;%20&#1087;&#1088;&#1086;&#1089;&#1090;&#1088;&#1072;&#1085;&#1089;&#1090;&#1074;." TargetMode="External"/><Relationship Id="rId271" Type="http://schemas.openxmlformats.org/officeDocument/2006/relationships/hyperlink" Target="\l%20Par4123%20%20\o%207.10.29.%20&#1058;&#1088;&#1091;&#1073;&#1086;&#1087;&#1088;&#1086;&#1074;&#1086;&#1076;&#1099;%20&#1074;%20&#1082;&#1086;&#1088;&#1087;&#1091;&#1089;&#1072;&#1093;%20&#1101;&#1083;&#1077;&#1082;&#1090;&#1088;&#1086;&#1083;&#1080;&#1079;&#1072;%20&#1072;&#1083;&#1102;&#1084;&#1080;&#1085;&#1080;&#1103;,%20&#1074;%20&#1094;&#1077;&#1093;&#1072;&#1093;%20&#1080;%20&#1074;%20&#1079;&#1072;&#1083;&#1072;&#1093;%20&#1101;&#1083;&#1077;&#1082;&#1090;&#1088;&#1086;&#1083;&#1080;&#1079;&#1072;%20(&#1079;&#1072;%20&#1080;&#1089;&#1082;&#1083;&#1102;&#1095;&#1077;&#1085;&#1080;&#1077;&#1084;%20&#1079;&#1072;&#1083;&#1086;&#1074;%20&#1089;%20&#1101;&#1083;&#1077;&#1082;&#1090;&#1088;&#1086;&#1083;&#1080;&#1079;&#1085;&#1099;&#1084;&#1080;%20&#1091;&#1089;&#1090;&#1072;&#1085;&#1086;&#1074;&#1082;&#1072;&#1084;&#1080;%20&#1076;&#1083;&#1103;%20&#1087;&#1086;&#1083;&#1091;&#1095;&#1077;&#1085;&#1080;&#1103;%20&#1074;&#1086;&#1076;&#1086;&#1088;&#1086;&#1076;&#1072;%20&#1084;&#1077;&#1090;&#1086;&#1076;&#1086;&#1084;%20&#1101;&#1083;&#1077;&#1082;&#1090;&#1088;&#1086;&#1083;&#1080;&#1079;&#1072;%20&#1074;&#1086;&#1076;&#1099;)%20&#1088;&#1077;&#1082;&#1086;&#1084;&#1077;&#1085;&#1076;&#1091;&#1077;&#1090;&#1089;&#1103;%20&#1074;&#1099;&#1087;&#1086;&#1083;&#1085;&#1103;&#1090;&#1100;%20&#1080;&#1079;%20&#1085;&#1077;&#1101;&#1083;&#1077;&#1082;&#1090;&#1088;&#1086;&#1087;&#1088;&#1086;&#1074;&#1086;&#1076;&#1085;&#1099;&#1093;%20&#1084;&#1072;&#1090;&#1077;&#1088;&#1080;&#1072;&#1083;&#1086;&#1074;." TargetMode="External"/><Relationship Id="rId272" Type="http://schemas.openxmlformats.org/officeDocument/2006/relationships/hyperlink" Target="\l%20Par4126%20%20\o%207.10.30.%20&#1041;&#1088;&#1086;&#1085;&#1080;&#1088;&#1086;&#1074;&#1072;&#1085;&#1085;&#1099;&#1077;%20&#1082;&#1072;&#1073;&#1077;&#1083;&#1080;,%20&#1084;&#1077;&#1090;&#1072;&#1083;&#1083;&#1080;&#1095;&#1077;&#1089;&#1082;&#1080;&#1077;%20&#1090;&#1088;&#1091;&#1073;&#1086;&#1087;&#1088;&#1086;&#1074;&#1086;&#1076;&#1099;,%20&#1079;&#1072;&#1097;&#1080;&#1090;&#1085;&#1099;&#1077;%20&#1090;&#1088;&#1091;&#1073;&#1099;,%20&#1072;%20&#1090;&#1072;&#1082;&#1078;&#1077;%20&#1082;&#1086;&#1088;&#1086;&#1073;&#1072;%20&#1082;&#1086;&#1084;&#1084;&#1091;&#1085;&#1080;&#1082;&#1072;&#1094;&#1080;&#1081;%20&#1090;&#1077;&#1093;&#1085;&#1086;&#1083;&#1086;&#1075;&#1080;&#1095;&#1077;&#1089;&#1082;&#1080;&#1093;,%20&#1087;&#1072;&#1088;&#1086;-,%20&#1074;&#1086;&#1076;&#1086;&#1089;&#1085;&#1072;&#1073;&#1078;&#1077;&#1085;&#1080;&#1103;,%20&#1074;&#1077;&#1085;&#1090;&#1080;&#1083;&#1103;&#1094;&#1080;&#1080;%20&#1080;%20&#1076;&#1088;.%20&#1074;%20&#1079;&#1072;&#1083;&#1072;&#1093;%20(&#1082;&#1086;&#1088;&#1087;&#1091;&#1089;&#1072;&#1093;)%20&#1101;&#1083;&#1077;&#1082;&#1090;&#1088;&#1086;&#1083;&#1080;&#1079;&#1072;%20&#1076;&#1086;&#1083;&#1078;&#1085;&#1099;%20&#1073;&#1099;&#1090;&#1100;%20&#1088;&#1072;&#1079;&#1084;&#1077;&#1097;&#1077;&#1085;&#1099;,%20&#1082;&#1072;&#1082;%20&#1087;&#1088;&#1072;&#1074;&#1080;&#1083;&#1086;,%20&#1085;&#1072;%20&#1074;&#1099;&#1089;&#1086;&#1090;&#1077;%20&#1085;&#1077;%20&#1084;&#1077;&#1085;&#1077;&#1077;%203,5%20&#1084;%20&#1086;&#1090;%20&#1091;&#1088;&#1086;&#1074;&#1085;&#1103;%20&#1088;&#1072;&#1073;&#1086;&#1095;&#1080;&#1093;%20&#1087;&#1083;&#1086;&#1097;&#1072;&#1076;&#1086;&#1082;%20(&#1085;&#1077;%20&#1084;&#1077;&#1085;&#1077;&#1077;%203,0%20&#1084;%20-%20&#1076;&#1083;&#1103;%20&#1079;&#1072;&#1083;&#1086;&#1074;%20&#1101;&#1083;&#1077;&#1082;&#1090;&#1088;&#1086;&#1083;&#1080;&#1079;&#1072;%20&#1074;&#1086;&#1076;&#1085;&#1099;&#1093;%20&#1088;&#1072;&#1089;&#1090;&#1074;&#1086;&#1088;&#1086;&#1074;),%20&#1080;&#1079;&#1086;&#1083;&#1080;&#1088;&#1086;&#1074;&#1072;&#1085;&#1099;%20&#1086;&#1090;%20&#1079;&#1077;&#1084;&#1083;&#1080;%20&#1080;&#1083;&#1080;%20&#1086;&#1075;&#1088;&#1072;&#1078;&#1076;&#1077;&#1085;&#1099;,%20&#1080;&#1084;&#1077;&#1090;&#1100;%20&#1101;&#1083;&#1077;&#1082;&#1090;&#1088;&#1086;&#1080;&#1079;&#1086;&#1083;&#1080;&#1088;&#1091;&#1102;&#1097;&#1080;&#1077;%20&#1074;&#1089;&#1090;&#1072;&#1074;&#1082;&#1080;%20&#1085;&#1072;%20&#1074;&#1093;&#1086;&#1076;&#1077;%20&#1080;%20&#1074;&#1099;&#1093;&#1086;&#1076;&#1077;%20&#1080;&#1079;%20&#1079;&#1072;&#1083;&#1072;%20(&#1082;&#1086;&#1088;&#1087;&#1091;&#1089;&#1072;),%20&#1072;%20&#1090;&#1072;&#1082;&#1078;&#1077;%20&#1074;%20&#1084;&#1077;&#1089;&#1090;&#1072;&#1093;%20&#1086;&#1090;&#1074;&#1086;&#1076;&#1086;&#1074;%20&#1082;%20&#1101;&#1083;&#1077;&#1082;&#1090;&#1088;&#1086;&#1083;&#1080;&#1079;&#1077;&#1088;&#1072;&#1084;%20&#1080;%20&#1087;&#1086;&#1076;&#1089;&#1086;&#1077;&#1076;&#1080;&#1085;&#1077;&#1085;&#1080;&#1103;%20&#1082;%20&#1085;&#1080;&#1084;." TargetMode="External"/><Relationship Id="rId273" Type="http://schemas.openxmlformats.org/officeDocument/2006/relationships/hyperlink" Target="\l%20Par4102%20%20\o%207.10.23.%20&#1069;&#1083;&#1077;&#1082;&#1090;&#1088;&#1080;&#1095;&#1077;&#1089;&#1082;&#1072;&#1103;%20&#1080;&#1079;&#1086;&#1083;&#1103;&#1094;&#1080;&#1103;%20&#1089;&#1077;&#1088;&#1080;&#1081;%20&#1101;&#1083;&#1077;&#1082;&#1090;&#1088;&#1086;&#1083;&#1080;&#1079;&#1085;&#1099;&#1093;%20&#1074;&#1072;&#1085;&#1085;,%20&#1089;&#1090;&#1088;&#1086;&#1080;&#1090;&#1077;&#1083;&#1100;&#1085;&#1099;&#1093;%20&#1082;&#1086;&#1085;&#1089;&#1090;&#1088;&#1091;&#1082;&#1094;&#1080;&#1081;%20&#1079;&#1076;&#1072;&#1085;&#1080;&#1103;,%20&#1082;&#1086;&#1084;&#1084;&#1091;&#1085;&#1080;&#1082;&#1072;&#1094;&#1080;&#1081;%20(&#1090;&#1086;&#1082;&#1086;&#1087;&#1088;&#1086;&#1074;&#1086;&#1076;&#1086;&#1074;,%20&#1090;&#1088;&#1091;&#1073;&#1086;&#1087;&#1088;&#1086;&#1074;&#1086;&#1076;&#1086;&#1074;,%20&#1074;&#1086;&#1079;&#1076;&#1091;&#1093;&#1086;&#1074;&#1086;&#1076;&#1086;&#1074;%20&#1080;%20&#1076;&#1088;.)%20&#1076;&#1086;&#1083;&#1078;&#1085;&#1072;%20&#1080;&#1089;&#1082;&#1083;&#1102;&#1095;&#1072;&#1090;&#1100;%20&#1074;&#1086;&#1079;&#1084;&#1086;&#1078;&#1085;&#1086;&#1089;&#1090;&#1100;%20&#1074;&#1085;&#1077;&#1089;&#1077;&#1085;&#1080;&#1103;%20&#1074;%20&#1079;&#1072;&#1083;%20(&#1082;&#1086;&#1088;&#1087;&#1091;&#1089;)%20&#1101;&#1083;&#1077;&#1082;&#1090;&#1088;&#1086;&#1083;&#1080;&#1079;&#1072;%20&#1087;&#1086;&#1090;&#1077;&#1085;&#1094;&#1080;&#1072;&#1083;&#1072;%20&#1079;&#1077;&#1084;&#1083;&#1080;%20&#1080;%20&#1074;&#1099;&#1085;&#1086;&#1089;%20&#1080;&#1079;%20&#1079;&#1072;&#1083;&#1072;%20(&#1082;&#1086;&#1088;&#1087;&#1091;&#1089;&#1072;)%20&#1087;&#1086;&#1090;&#1077;&#1085;&#1094;&#1080;&#1072;&#1083;&#1072;%20(&#1089;&#1084;.%20&#1090;&#1072;&#1082;&#1078;&#1077;%207.10.24,%207.10.29%20-%207.10.30)." TargetMode="External"/><Relationship Id="rId274" Type="http://schemas.openxmlformats.org/officeDocument/2006/relationships/hyperlink" Target="\l%20Par4095%20%20\o%207.10.21.%20&#1047;&#1072;&#1083;&#1099;%20(&#1082;&#1086;&#1088;&#1087;&#1091;&#1089;&#1072;)%20&#1101;&#1083;&#1077;&#1082;&#1090;&#1088;&#1086;&#1083;&#1080;&#1079;&#1072;%20&#1088;&#1077;&#1082;&#1086;&#1084;&#1077;&#1085;&#1076;&#1091;&#1077;&#1090;&#1089;&#1103;%20&#1086;&#1073;&#1086;&#1088;&#1091;&#1076;&#1086;&#1074;&#1072;&#1090;&#1100;%20&#1087;&#1086;&#1076;&#1098;&#1077;&#1084;&#1085;&#1086;-&#1090;&#1088;&#1072;&#1085;&#1089;&#1087;&#1086;&#1088;&#1090;&#1085;&#1099;&#1084;&#1080;%20&#1084;&#1077;&#1093;&#1072;&#1085;&#1080;&#1079;&#1084;&#1072;&#1084;&#1080;%20&#1076;&#1083;&#1103;%20&#1074;&#1099;&#1087;&#1086;&#1083;&#1085;&#1077;&#1085;&#1080;&#1103;%20&#1084;&#1086;&#1085;&#1090;&#1072;&#1078;&#1085;&#1099;&#1093;,%20&#1090;&#1077;&#1093;&#1085;&#1086;&#1083;&#1086;&#1075;&#1080;&#1095;&#1077;&#1089;&#1082;&#1080;&#1093;%20&#1080;%20&#1088;&#1077;&#1084;&#1086;&#1085;&#1090;&#1085;&#1099;&#1093;%20&#1088;&#1072;&#1073;&#1086;&#1090;.%20&#1042;%20&#1087;&#1086;&#1084;&#1077;&#1097;&#1077;&#1085;&#1080;&#1103;&#1093;%20&#1101;&#1083;&#1077;&#1082;&#1090;&#1088;&#1086;&#1083;&#1080;&#1079;&#1085;&#1099;&#1093;%20&#1091;&#1089;&#1090;&#1072;&#1085;&#1086;&#1074;&#1086;&#1082;,%20&#1074;%20&#1074;&#1077;&#1088;&#1093;&#1085;&#1080;&#1093;%20&#1079;&#1086;&#1085;&#1072;&#1093;%20&#1082;&#1086;&#1090;&#1086;&#1088;&#1099;&#1093;%20&#1084;&#1086;&#1075;&#1091;&#1090;%20&#1073;&#1099;&#1090;&#1100;%20&#1074;&#1079;&#1088;&#1099;&#1074;&#1086;&#1086;&#1087;&#1072;&#1089;&#1085;&#1099;&#1077;%20&#1079;&#1086;&#1085;&#1099;%20(&#1089;&#1084;.%207.10.19),%20&#1101;&#1090;&#1080;%20&#1084;&#1077;&#1093;&#1072;&#1085;&#1080;&#1079;&#1084;&#1099;%20(&#1080;&#1093;%20&#1101;&#1083;&#1077;&#1082;&#1090;&#1088;&#1086;&#1086;&#1073;&#1086;&#1088;&#1091;&#1076;&#1086;&#1074;&#1072;&#1085;&#1080;&#1077;)%20&#1076;&#1086;&#1083;&#1078;&#1085;&#1099;%20&#1080;&#1084;&#1077;&#1090;&#1100;%20&#1080;&#1089;&#1087;&#1086;&#1083;&#1085;&#1077;&#1085;&#1080;&#1077;,%20&#1089;&#1086;&#1086;&#1090;&#1074;&#1077;&#1090;&#1089;&#1090;&#1074;&#1091;&#1102;&#1097;&#1077;&#1077;%20&#1090;&#1088;&#1077;&#1073;&#1086;&#1074;&#1072;&#1085;&#1080;&#1103;&#1084;%20&#1075;&#1083;.%207.3." TargetMode="External"/><Relationship Id="rId275" Type="http://schemas.openxmlformats.org/officeDocument/2006/relationships/hyperlink" Target="\l%20Par4148%20%20\o%207.10.41%20&lt;*&gt;.%20&#1052;&#1077;&#1078;&#1076;&#1091;%20&#1090;&#1086;&#1082;&#1086;&#1074;&#1077;&#1076;&#1091;&#1097;&#1080;&#1084;&#1080;%20&#1095;&#1072;&#1089;&#1090;&#1103;&#1084;&#1080;%20&#1074;%20&#1087;&#1088;&#1086;&#1093;&#1086;&#1076;&#1072;&#1093;%20&#1084;&#1077;&#1078;&#1076;&#1091;%20&#1088;&#1103;&#1076;&#1072;&#1084;&#1080;%20&#1101;&#1083;&#1077;&#1082;&#1090;&#1088;&#1086;&#1083;&#1080;&#1079;&#1077;&#1088;&#1086;&#1074;%20(&#1085;&#1077;%20&#1086;&#1090;&#1075;&#1086;&#1088;&#1086;&#1078;&#1077;&#1085;&#1085;&#1099;&#1093;%20&#1086;&#1076;&#1080;&#1085;%20&#1086;&#1090;%20&#1076;&#1088;&#1091;&#1075;&#1086;&#1075;&#1086;)%20&#1088;&#1072;&#1089;&#1089;&#1090;&#1086;&#1103;&#1085;&#1080;&#1077;%20&#1076;&#1086;&#1083;&#1078;&#1085;&#1086;%20&#1073;&#1099;&#1090;&#1100;%20&#1085;&#1077;%20&#1084;&#1077;&#1085;&#1077;&#1077;%201,2%20&#1084;%20&#1087;&#1088;&#1080;%20&#1084;&#1072;&#1082;&#1089;&#1080;&#1084;&#1072;&#1083;&#1100;&#1085;&#1086;%20&#1074;&#1086;&#1079;&#1084;&#1086;&#1078;&#1085;&#1086;&#1084;%20&#1085;&#1072;&#1087;&#1088;&#1103;&#1078;&#1077;&#1085;&#1080;&#1080;%20&#1084;&#1077;&#1078;&#1076;&#1091;%20&#1085;&#1080;&#1084;&#1080;%20&#1076;&#1086;%2065%20&#1042;%20&#1080;%20&#1085;&#1077;%20&#1084;&#1077;&#1085;&#1077;&#1077;%201,5%20&#1084;%20-%20&#1087;&#1088;&#1080;%20&#1085;&#1072;&#1087;&#1088;&#1103;&#1078;&#1077;&#1085;&#1080;&#1080;%20&#1089;&#1074;&#1099;&#1096;&#1077;%2065%20&#1042;.%20&#1055;&#1088;&#1086;&#1093;&#1086;&#1076;&#1099;%20&#1084;&#1077;&#1078;&#1076;&#1091;%20&#1087;&#1088;&#1086;&#1076;&#1086;&#1083;&#1100;&#1085;&#1099;&#1084;%20&#1088;&#1103;&#1076;&#1086;&#1084;%20&#1074;&#1072;&#1085;&#1085;%20&#1080;%20&#1089;&#1090;&#1077;&#1085;&#1086;&#1081;,%20&#1084;&#1077;&#1078;&#1076;&#1091;%20&#1090;&#1086;&#1088;&#1094;&#1077;&#1074;&#1099;&#1084;&#1080;%20&#1074;&#1072;&#1085;&#1085;&#1072;&#1084;&#1080;%20&#1080;%20&#1089;&#1090;&#1077;&#1085;&#1086;&#1081;%20&#1076;&#1086;&#1083;&#1078;&#1085;&#1099;%20&#1073;&#1099;&#1090;&#1100;%20&#1096;&#1080;&#1088;&#1080;&#1085;&#1086;&#1081;%20&#1085;&#1077;%20&#1084;&#1077;&#1085;&#1077;&#1077;%202,5%20&#1084;.%20&#1044;&#1086;&#1087;&#1091;&#1089;&#1082;&#1072;&#1077;&#1090;&#1089;&#1103;%20&#1084;&#1077;&#1089;&#1090;&#1085;&#1086;&#1077;%20&#1089;&#1091;&#1078;&#1077;&#1085;&#1080;&#1077;%20&#1076;&#1086;%201,5%20&#1084;%20&#1087;&#1088;&#1086;&#1093;&#1086;&#1076;&#1086;&#1074;%20&#1084;&#1077;&#1078;&#1076;&#1091;%20&#1074;&#1072;&#1085;&#1085;&#1072;&#1084;&#1080;%20&#1080;%20&#1082;&#1086;&#1083;&#1086;&#1085;&#1085;&#1072;&#1084;&#1080;%20&#1079;&#1076;&#1072;&#1085;&#1080;&#1103;%20&#1080;%20&#1089;&#1090;&#1086;&#1081;&#1082;&#1072;&#1084;&#1080;%20&#1101;&#1089;&#1090;&#1072;&#1082;&#1072;&#1076;,%20&#1085;&#1077;&#1089;&#1091;&#1097;&#1080;&#1093;%20&#1090;&#1086;&#1082;&#1086;&#1087;&#1088;&#1086;&#1074;&#1086;&#1076;&#1099;%20&#1080;&#1083;&#1080;%20&#1084;&#1072;&#1090;&#1077;&#1088;&#1080;&#1072;&#1083;&#1086;&#1087;&#1088;&#1086;&#1074;&#1086;&#1076;&#1099;,%20..." TargetMode="External"/><Relationship Id="rId276" Type="http://schemas.openxmlformats.org/officeDocument/2006/relationships/hyperlink" Target="\l%20Par4134%20%20\o%207.10.36.%20&#1042;%20&#1101;&#1083;&#1077;&#1082;&#1090;&#1088;&#1086;&#1083;&#1080;&#1079;&#1085;&#1099;&#1093;%20&#1091;&#1089;&#1090;&#1072;&#1085;&#1086;&#1074;&#1082;&#1072;&#1093;,%20&#1074;%20&#1082;&#1086;&#1090;&#1086;&#1088;&#1099;&#1093;%20&#1087;&#1088;&#1080;%20&#1072;&#1074;&#1072;&#1088;&#1080;&#1081;&#1085;&#1099;&#1093;%20&#1089;&#1080;&#1090;&#1091;&#1072;&#1094;&#1080;&#1103;&#1093;%20&#1090;&#1088;&#1077;&#1073;&#1091;&#1077;&#1090;&#1089;&#1103;%20&#1085;&#1077;&#1084;&#1077;&#1076;&#1083;&#1077;&#1085;&#1085;&#1086;&#1077;%20&#1086;&#1090;&#1082;&#1083;&#1102;&#1095;&#1077;&#1085;&#1080;&#1077;%20&#1087;&#1080;&#1090;&#1072;&#1085;&#1080;&#1103;%20&#1101;&#1083;&#1077;&#1082;&#1090;&#1088;&#1086;&#1101;&#1085;&#1077;&#1088;&#1075;&#1080;&#1077;&#1081;%20&#1101;&#1083;&#1077;&#1082;&#1090;&#1088;&#1086;&#1083;&#1080;&#1079;&#1077;&#1088;&#1086;&#1074;,%20&#1074;%20&#1079;&#1072;&#1083;&#1077;%20&#1101;&#1083;&#1077;&#1082;&#1090;&#1088;&#1086;&#1083;&#1080;&#1079;&#1072;%20&#1080;%20&#1074;%20&#1087;&#1086;&#1084;&#1077;&#1097;&#1077;&#1085;&#1080;&#1080;%20&#1094;&#1077;&#1085;&#1090;&#1088;&#1072;&#1083;&#1100;&#1085;&#1086;&#1075;&#1086;%20&#1097;&#1080;&#1090;&#1072;%20&#1091;&#1087;&#1088;&#1072;&#1074;&#1083;&#1077;&#1085;&#1080;&#1103;%20&#1080;%20(&#1080;&#1083;&#1080;)%20&#1097;&#1080;&#1090;&#1072;%20&#1050;&#1048;&#1055;&#1080;&#1040;%20&#1076;&#1086;&#1083;&#1078;&#1085;&#1099;%20&#1073;&#1099;&#1090;&#1100;%20&#1091;&#1089;&#1090;&#1072;&#1085;&#1086;&#1074;&#1083;&#1077;&#1085;&#1099;%20&#1082;&#1085;&#1086;&#1087;&#1086;&#1095;&#1085;&#1099;&#1077;%20&#1074;&#1099;&#1082;&#1083;&#1102;&#1095;&#1072;&#1090;&#1077;&#1083;&#1080;%20&#1076;&#1083;&#1103;%20&#1072;&#1074;&#1072;&#1088;&#1080;&#1081;&#1085;&#1086;&#1075;&#1086;%20&#1086;&#1090;&#1082;&#1083;&#1102;&#1095;&#1077;&#1085;&#1080;&#1103;%20&#1074;&#1099;&#1087;&#1088;&#1103;&#1084;&#1080;&#1090;&#1077;&#1083;&#1077;&#1081;.%20&#1044;&#1086;&#1083;&#1078;&#1085;&#1072;%20&#1073;&#1099;&#1090;&#1100;%20&#1080;&#1089;&#1082;&#1083;&#1102;&#1095;&#1077;&#1085;&#1072;%20&#1074;&#1086;&#1079;&#1084;&#1086;&#1078;&#1085;&#1086;&#1089;&#1090;&#1100;%20&#1080;&#1089;&#1087;&#1086;&#1083;&#1100;&#1079;&#1086;&#1074;&#1072;&#1085;&#1080;&#1103;%20&#1101;&#1090;&#1080;&#1093;%20&#1072;&#1087;&#1087;&#1072;&#1088;&#1072;&#1090;&#1086;&#1074;%20&#1076;&#1083;&#1103;%20&#1087;&#1086;&#1089;&#1083;&#1077;&#1076;&#1091;&#1102;&#1097;&#1077;&#1075;&#1086;%20&#1074;&#1082;&#1083;&#1102;&#1095;&#1077;&#1085;&#1080;&#1103;%20&#1074;&#1099;&#1087;&#1088;&#1103;&#1084;&#1080;&#1090;&#1077;&#1083;&#1077;&#1081;%20&#1074;%20&#1088;&#1072;&#1073;&#1086;&#1090;&#1091;." TargetMode="External"/><Relationship Id="rId277" Type="http://schemas.openxmlformats.org/officeDocument/2006/relationships/hyperlink" Target="\l%20Par4104%20%20\o%207.10.24.%20&#1042;%20&#1079;&#1072;&#1083;&#1072;&#1093;%20(&#1082;&#1086;&#1088;&#1087;&#1091;&#1089;&#1072;&#1093;)%20&#1101;&#1083;&#1077;&#1082;&#1090;&#1088;&#1086;&#1083;&#1080;&#1079;&#1072;%20(&#1079;&#1072;%20&#1080;&#1089;&#1082;&#1083;&#1102;&#1095;&#1077;&#1085;&#1080;&#1077;&#1084;%20&#1079;&#1072;&#1083;&#1086;&#1074;%20&#1089;%20&#1101;&#1083;&#1077;&#1082;&#1090;&#1088;&#1086;&#1083;&#1080;&#1079;&#1085;&#1099;&#1084;&#1080;%20&#1091;&#1089;&#1090;&#1072;&#1085;&#1086;&#1074;&#1082;&#1072;&#1084;&#1080;%20&#1076;&#1083;&#1103;%20&#1087;&#1086;&#1083;&#1091;&#1095;&#1077;&#1085;&#1080;&#1103;%20&#1074;&#1086;&#1076;&#1086;&#1088;&#1086;&#1076;&#1072;%20&#1084;&#1077;&#1090;&#1086;&#1076;&#1086;&#1084;%20&#1101;&#1083;&#1077;&#1082;&#1090;&#1088;&#1086;&#1083;&#1080;&#1079;&#1072;%20&#1074;&#1086;&#1076;&#1099;)%20&#1087;&#1086;&#1084;&#1080;&#1084;&#1086;%20&#1101;&#1083;&#1077;&#1084;&#1077;&#1085;&#1090;&#1086;&#1074;,%20&#1091;&#1082;&#1072;&#1079;&#1072;&#1085;&#1085;&#1099;&#1093;%20&#1074;%207.10.23,%20&#1076;&#1086;&#1083;&#1078;&#1085;&#1099;%20&#1080;&#1084;&#1077;&#1090;&#1100;%20&#1101;&#1083;&#1077;&#1082;&#1090;&#1088;&#1080;&#1095;&#1077;&#1089;&#1082;&#1091;&#1102;%20&#1080;&#1079;&#1086;&#1083;&#1103;&#1094;&#1080;&#1102;%20&#1086;&#1090;%20&#1079;&#1077;&#1084;&#1083;&#1080;:" TargetMode="External"/><Relationship Id="rId278" Type="http://schemas.openxmlformats.org/officeDocument/2006/relationships/hyperlink" Target="https://login.consultant.ru/link/?req=doc&amp;base=OTN&amp;n=16095&amp;date=12.02.2025&amp;dst=100191&amp;field=134%20\o%20&#1057;&#1089;&#1099;&#1083;&#1082;&#1072;%20&#1085;&#1072;%20&#1050;&#1086;&#1085;&#1089;&#1091;&#1083;&#1100;&#1090;&#1072;&#1085;&#1090;&#1055;&#1083;&#1102;&#1089;" TargetMode="External"/><Relationship Id="rId279" Type="http://schemas.openxmlformats.org/officeDocument/2006/relationships/hyperlink" Target="\l%20Par4078%20%20\o%207.10.18.%20&#1069;&#1083;&#1077;&#1082;&#1090;&#1088;&#1086;&#1076;&#1074;&#1080;&#1075;&#1072;&#1090;&#1077;&#1083;&#1080;,%20&#1101;&#1083;&#1077;&#1082;&#1090;&#1088;&#1086;&#1085;&#1072;&#1075;&#1088;&#1077;&#1074;&#1072;&#1090;&#1077;&#1083;&#1080;%20&#1080;%20&#1076;&#1088;&#1091;&#1075;&#1080;&#1077;%20&#1101;&#1083;&#1077;&#1082;&#1090;&#1088;&#1086;&#1087;&#1088;&#1080;&#1077;&#1084;&#1085;&#1080;&#1082;&#1080;%20&#1087;&#1077;&#1088;&#1077;&#1084;&#1077;&#1085;&#1085;&#1086;&#1075;&#1086;%20&#1090;&#1086;&#1082;&#1072;,%20&#1082;&#1086;&#1088;&#1087;&#1091;&#1089;&#1072;%20&#1082;&#1086;&#1090;&#1086;&#1088;&#1099;&#1093;%20&#1080;&#1084;&#1077;&#1102;&#1090;%20&#1085;&#1077;&#1087;&#1086;&#1089;&#1088;&#1077;&#1076;&#1089;&#1090;&#1074;&#1077;&#1085;&#1085;&#1086;&#1077;%20&#1089;&#1086;&#1077;&#1076;&#1080;&#1085;&#1077;&#1085;&#1080;&#1077;%20&#1089;%20&#1080;&#1079;&#1086;&#1083;&#1080;&#1088;&#1086;&#1074;&#1072;&#1085;&#1085;&#1099;&#1084;%20&#1086;&#1090;%20&#1079;&#1077;&#1084;&#1083;&#1080;%20&#1082;&#1086;&#1088;&#1087;&#1091;&#1089;&#1086;&#1084;%20&#1101;&#1083;&#1077;&#1082;&#1090;&#1088;&#1086;&#1083;&#1080;&#1079;&#1077;&#1088;&#1072;,%20&#1082;&#1072;&#1082;%20&#1087;&#1088;&#1072;&#1074;&#1080;&#1083;&#1086;,%20&#1076;&#1086;&#1083;&#1078;&#1085;&#1099;%20&#1080;&#1084;&#1077;&#1090;&#1100;%20&#1085;&#1072;&#1087;&#1088;&#1103;&#1078;&#1077;&#1085;&#1080;&#1077;%20&#1085;&#1077;%20&#1074;&#1099;&#1096;&#1077;%2050%20&#1042;.%20&#1056;&#1077;&#1082;&#1086;&#1084;&#1077;&#1085;&#1076;&#1091;&#1077;&#1090;&#1089;&#1103;%20&#1087;&#1088;&#1080;&#1084;&#1077;&#1085;&#1077;&#1085;&#1080;&#1077;%20&#1089;&#1087;&#1077;&#1094;&#1080;&#1072;&#1083;&#1100;&#1085;&#1099;&#1093;%20&#1101;&#1083;&#1077;&#1082;&#1090;&#1088;&#1086;&#1076;&#1074;&#1080;&#1075;&#1072;&#1090;&#1077;&#1083;&#1077;&#1081;%20&#1085;&#1072;%20&#1085;&#1072;&#1087;&#1088;&#1103;&#1078;&#1077;&#1085;&#1080;&#1077;%2050%20&#1042;%20&#1089;%20&#1091;&#1089;&#1080;&#1083;&#1077;&#1085;&#1085;&#1086;&#1081;%20&#1080;&#1079;&#1086;&#1083;&#1103;&#1094;&#1080;&#1077;&#1081;%20&#1074;%20&#1080;&#1089;&#1087;&#1086;&#1083;&#1085;&#1077;&#1085;&#1080;&#1080;,%20&#1089;&#1086;&#1086;&#1090;&#1074;&#1077;&#1090;&#1089;&#1090;&#1074;&#1091;&#1102;&#1097;&#1077;&#1084;%20&#1091;&#1089;&#1083;&#1086;&#1074;&#1080;&#1103;&#1084;%20&#1089;&#1088;&#1077;&#1076;&#1099;%20&lt;*&gt;." TargetMode="External"/><Relationship Id="rId280" Type="http://schemas.openxmlformats.org/officeDocument/2006/relationships/theme" Target="theme/theme1.xml"/><Relationship Id="rId282" Type="http://schemas.openxmlformats.org/officeDocument/2006/relationships/header" Target="header29.xml"/><Relationship Id="rId284" Type="http://schemas.openxmlformats.org/officeDocument/2006/relationships/footer" Target="footer29.xml"/><Relationship Id="rId285" Type="http://schemas.openxmlformats.org/officeDocument/2006/relationships/footnotes" Target="footnotes.xml"/><Relationship Id="rId286" Type="http://schemas.openxmlformats.org/officeDocument/2006/relationships/endnotes" Target="endnotes.xml"/><Relationship Id="rId287" Type="http://schemas.openxmlformats.org/officeDocument/2006/relationships/styles" Target="styles.xml"/><Relationship Id="rId288" Type="http://schemas.openxmlformats.org/officeDocument/2006/relationships/fontTable" Target="fontTable.xml"/><Relationship Id="rId291" Type="http://schemas.openxmlformats.org/officeDocument/2006/relationships/settings" Target="settings.xml"/></Relationships>
</file>

<file path=word/_rels/footer1.xml.rels><?xml version="1.0" encoding="UTF-8" standalone="yes"?>
<Relationships xmlns="http://schemas.openxmlformats.org/package/2006/relationships"><Relationship Id="rId53" Type="http://schemas.openxmlformats.org/officeDocument/2006/relationships/hyperlink" Target="https://www.consultant.ru" TargetMode="External"/></Relationships>
</file>

<file path=word/_rels/footer10.xml.rels><?xml version="1.0" encoding="UTF-8" standalone="yes"?>
<Relationships xmlns="http://schemas.openxmlformats.org/package/2006/relationships"><Relationship Id="rId112"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20"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25"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34"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38" Type="http://schemas.openxmlformats.org/officeDocument/2006/relationships/hyperlink" Target="https://www.consultant.ru" TargetMode="External"/></Relationships>
</file>

<file path=word/_rels/footer15.xml.rels><?xml version="1.0" encoding="UTF-8" standalone="yes"?>
<Relationships xmlns="http://schemas.openxmlformats.org/package/2006/relationships"><Relationship Id="rId150" Type="http://schemas.openxmlformats.org/officeDocument/2006/relationships/hyperlink" Target="https://www.consultant.ru" TargetMode="External"/></Relationships>
</file>

<file path=word/_rels/footer16.xml.rels><?xml version="1.0" encoding="UTF-8" standalone="yes"?>
<Relationships xmlns="http://schemas.openxmlformats.org/package/2006/relationships"><Relationship Id="rId154"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64" Type="http://schemas.openxmlformats.org/officeDocument/2006/relationships/hyperlink" Target="https://www.consultant.ru" TargetMode="External"/></Relationships>
</file>

<file path=word/_rels/footer18.xml.rels><?xml version="1.0" encoding="UTF-8" standalone="yes"?>
<Relationships xmlns="http://schemas.openxmlformats.org/package/2006/relationships"><Relationship Id="rId168" Type="http://schemas.openxmlformats.org/officeDocument/2006/relationships/hyperlink" Target="https://www.consultant.ru" TargetMode="External"/></Relationships>
</file>

<file path=word/_rels/footer19.xml.rels><?xml version="1.0" encoding="UTF-8" standalone="yes"?>
<Relationships xmlns="http://schemas.openxmlformats.org/package/2006/relationships"><Relationship Id="rId178"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57" Type="http://schemas.openxmlformats.org/officeDocument/2006/relationships/hyperlink" Target="https://www.consultant.ru" TargetMode="External"/></Relationships>
</file>

<file path=word/_rels/footer20.xml.rels><?xml version="1.0" encoding="UTF-8" standalone="yes"?>
<Relationships xmlns="http://schemas.openxmlformats.org/package/2006/relationships"><Relationship Id="rId182"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99" Type="http://schemas.openxmlformats.org/officeDocument/2006/relationships/hyperlink" Target="https://www.consultant.ru" TargetMode="External"/></Relationships>
</file>

<file path=word/_rels/footer22.xml.rels><?xml version="1.0" encoding="UTF-8" standalone="yes"?>
<Relationships xmlns="http://schemas.openxmlformats.org/package/2006/relationships"><Relationship Id="rId205" Type="http://schemas.openxmlformats.org/officeDocument/2006/relationships/hyperlink" Target="https://www.consultant.ru" TargetMode="External"/></Relationships>
</file>

<file path=word/_rels/footer23.xml.rels><?xml version="1.0" encoding="UTF-8" standalone="yes"?>
<Relationships xmlns="http://schemas.openxmlformats.org/package/2006/relationships"><Relationship Id="rId225" Type="http://schemas.openxmlformats.org/officeDocument/2006/relationships/hyperlink" Target="https://www.consultant.ru" TargetMode="External"/></Relationships>
</file>

<file path=word/_rels/footer24.xml.rels><?xml version="1.0" encoding="UTF-8" standalone="yes"?>
<Relationships xmlns="http://schemas.openxmlformats.org/package/2006/relationships"><Relationship Id="rId229" Type="http://schemas.openxmlformats.org/officeDocument/2006/relationships/hyperlink" Target="https://www.consultant.ru" TargetMode="External"/></Relationships>
</file>

<file path=word/_rels/footer25.xml.rels><?xml version="1.0" encoding="UTF-8" standalone="yes"?>
<Relationships xmlns="http://schemas.openxmlformats.org/package/2006/relationships"><Relationship Id="rId235" Type="http://schemas.openxmlformats.org/officeDocument/2006/relationships/hyperlink" Target="https://www.consultant.ru" TargetMode="External"/></Relationships>
</file>

<file path=word/_rels/footer26.xml.rels><?xml version="1.0" encoding="UTF-8" standalone="yes"?>
<Relationships xmlns="http://schemas.openxmlformats.org/package/2006/relationships"><Relationship Id="rId243" Type="http://schemas.openxmlformats.org/officeDocument/2006/relationships/hyperlink" Target="https://www.consultant.ru" TargetMode="External"/></Relationships>
</file>

<file path=word/_rels/footer27.xml.rels><?xml version="1.0" encoding="UTF-8" standalone="yes"?>
<Relationships xmlns="http://schemas.openxmlformats.org/package/2006/relationships"><Relationship Id="rId247" Type="http://schemas.openxmlformats.org/officeDocument/2006/relationships/hyperlink" Target="https://www.consultant.ru" TargetMode="External"/></Relationships>
</file>

<file path=word/_rels/footer28.xml.rels><?xml version="1.0" encoding="UTF-8" standalone="yes"?>
<Relationships xmlns="http://schemas.openxmlformats.org/package/2006/relationships"><Relationship Id="rId252" Type="http://schemas.openxmlformats.org/officeDocument/2006/relationships/hyperlink" Target="https://www.consultant.ru" TargetMode="External"/></Relationships>
</file>

<file path=word/_rels/footer29.xml.rels><?xml version="1.0" encoding="UTF-8" standalone="yes"?>
<Relationships xmlns="http://schemas.openxmlformats.org/package/2006/relationships"><Relationship Id="rId283"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62"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66"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75"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80"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94"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99"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08"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5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10"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18"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23"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32"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36" Type="http://schemas.openxmlformats.org/officeDocument/2006/relationships/hyperlink" Target="https://www.consultant.ru" TargetMode="External"/></Relationships>
</file>

<file path=word/_rels/header15.xml.rels><?xml version="1.0" encoding="UTF-8" standalone="yes"?>
<Relationships xmlns="http://schemas.openxmlformats.org/package/2006/relationships"><Relationship Id="rId148" Type="http://schemas.openxmlformats.org/officeDocument/2006/relationships/hyperlink" Target="https://www.consultant.ru" TargetMode="External"/></Relationships>
</file>

<file path=word/_rels/header16.xml.rels><?xml version="1.0" encoding="UTF-8" standalone="yes"?>
<Relationships xmlns="http://schemas.openxmlformats.org/package/2006/relationships"><Relationship Id="rId152" Type="http://schemas.openxmlformats.org/officeDocument/2006/relationships/hyperlink" Target="https://www.consultant.ru" TargetMode="External"/></Relationships>
</file>

<file path=word/_rels/header17.xml.rels><?xml version="1.0" encoding="UTF-8" standalone="yes"?>
<Relationships xmlns="http://schemas.openxmlformats.org/package/2006/relationships"><Relationship Id="rId162" Type="http://schemas.openxmlformats.org/officeDocument/2006/relationships/hyperlink" Target="https://www.consultant.ru" TargetMode="External"/></Relationships>
</file>

<file path=word/_rels/header18.xml.rels><?xml version="1.0" encoding="UTF-8" standalone="yes"?>
<Relationships xmlns="http://schemas.openxmlformats.org/package/2006/relationships"><Relationship Id="rId166" Type="http://schemas.openxmlformats.org/officeDocument/2006/relationships/hyperlink" Target="https://www.consultant.ru" TargetMode="External"/></Relationships>
</file>

<file path=word/_rels/header19.xml.rels><?xml version="1.0" encoding="UTF-8" standalone="yes"?>
<Relationships xmlns="http://schemas.openxmlformats.org/package/2006/relationships"><Relationship Id="rId176"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55" Type="http://schemas.openxmlformats.org/officeDocument/2006/relationships/hyperlink" Target="https://www.consultant.ru" TargetMode="External"/></Relationships>
</file>

<file path=word/_rels/header20.xml.rels><?xml version="1.0" encoding="UTF-8" standalone="yes"?>
<Relationships xmlns="http://schemas.openxmlformats.org/package/2006/relationships"><Relationship Id="rId180"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97" Type="http://schemas.openxmlformats.org/officeDocument/2006/relationships/hyperlink" Target="https://www.consultant.ru" TargetMode="External"/></Relationships>
</file>

<file path=word/_rels/header22.xml.rels><?xml version="1.0" encoding="UTF-8" standalone="yes"?>
<Relationships xmlns="http://schemas.openxmlformats.org/package/2006/relationships"><Relationship Id="rId203" Type="http://schemas.openxmlformats.org/officeDocument/2006/relationships/hyperlink" Target="https://www.consultant.ru" TargetMode="External"/></Relationships>
</file>

<file path=word/_rels/header23.xml.rels><?xml version="1.0" encoding="UTF-8" standalone="yes"?>
<Relationships xmlns="http://schemas.openxmlformats.org/package/2006/relationships"><Relationship Id="rId223" Type="http://schemas.openxmlformats.org/officeDocument/2006/relationships/hyperlink" Target="https://www.consultant.ru" TargetMode="External"/></Relationships>
</file>

<file path=word/_rels/header24.xml.rels><?xml version="1.0" encoding="UTF-8" standalone="yes"?>
<Relationships xmlns="http://schemas.openxmlformats.org/package/2006/relationships"><Relationship Id="rId227" Type="http://schemas.openxmlformats.org/officeDocument/2006/relationships/hyperlink" Target="https://www.consultant.ru" TargetMode="External"/></Relationships>
</file>

<file path=word/_rels/header25.xml.rels><?xml version="1.0" encoding="UTF-8" standalone="yes"?>
<Relationships xmlns="http://schemas.openxmlformats.org/package/2006/relationships"><Relationship Id="rId233" Type="http://schemas.openxmlformats.org/officeDocument/2006/relationships/hyperlink" Target="https://www.consultant.ru" TargetMode="External"/></Relationships>
</file>

<file path=word/_rels/header26.xml.rels><?xml version="1.0" encoding="UTF-8" standalone="yes"?>
<Relationships xmlns="http://schemas.openxmlformats.org/package/2006/relationships"><Relationship Id="rId241" Type="http://schemas.openxmlformats.org/officeDocument/2006/relationships/hyperlink" Target="https://www.consultant.ru" TargetMode="External"/></Relationships>
</file>

<file path=word/_rels/header27.xml.rels><?xml version="1.0" encoding="UTF-8" standalone="yes"?>
<Relationships xmlns="http://schemas.openxmlformats.org/package/2006/relationships"><Relationship Id="rId245" Type="http://schemas.openxmlformats.org/officeDocument/2006/relationships/hyperlink" Target="https://www.consultant.ru" TargetMode="External"/></Relationships>
</file>

<file path=word/_rels/header28.xml.rels><?xml version="1.0" encoding="UTF-8" standalone="yes"?>
<Relationships xmlns="http://schemas.openxmlformats.org/package/2006/relationships"><Relationship Id="rId250" Type="http://schemas.openxmlformats.org/officeDocument/2006/relationships/hyperlink" Target="https://www.consultant.ru" TargetMode="External"/></Relationships>
</file>

<file path=word/_rels/header29.xml.rels><?xml version="1.0" encoding="UTF-8" standalone="yes"?>
<Relationships xmlns="http://schemas.openxmlformats.org/package/2006/relationships"><Relationship Id="rId28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60"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64"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73"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78"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92"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97"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06"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Минэнерго РФ от 08.07.2002 N 204"Об утверждении глав Правил устройства электроустановок"(вместе с "Правилами устройства электроустановок. Издание седьмое. Раздел 1. Общие правила. Главы 1.1, 1.2, 1.7, 1.9. Раздел 7. Электрооборудование специальных установок. Главы 7.5, 7.6, 7.10")</dc:title>
</cp:coreProperties>
</file>